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1F1" w:rsidRPr="00145BE9" w:rsidRDefault="00D341F1" w:rsidP="00D341F1">
      <w:pPr>
        <w:autoSpaceDE w:val="0"/>
        <w:autoSpaceDN w:val="0"/>
        <w:adjustRightInd w:val="0"/>
        <w:spacing w:after="0" w:line="240" w:lineRule="auto"/>
        <w:jc w:val="center"/>
        <w:rPr>
          <w:rFonts w:ascii="Times New Roman+FPEF" w:eastAsia="Times New Roman" w:hAnsi="Times New Roman+FPEF" w:cs="Times New Roman+FPEF"/>
          <w:sz w:val="28"/>
          <w:szCs w:val="28"/>
        </w:rPr>
      </w:pPr>
      <w:r w:rsidRPr="00145BE9">
        <w:rPr>
          <w:rFonts w:ascii="Times New Roman+FPEF" w:eastAsia="Times New Roman" w:hAnsi="Times New Roman+FPEF" w:cs="Times New Roman+FPEF"/>
          <w:sz w:val="28"/>
          <w:szCs w:val="28"/>
        </w:rPr>
        <w:t>CỘNG HÒA XÃ HỘI CHỦ NGHĨA VIỆT NAM</w:t>
      </w:r>
    </w:p>
    <w:p w:rsidR="00D341F1" w:rsidRPr="00145BE9" w:rsidRDefault="00D341F1" w:rsidP="00D341F1">
      <w:pPr>
        <w:autoSpaceDE w:val="0"/>
        <w:autoSpaceDN w:val="0"/>
        <w:adjustRightInd w:val="0"/>
        <w:spacing w:after="0" w:line="240" w:lineRule="auto"/>
        <w:jc w:val="center"/>
        <w:rPr>
          <w:rFonts w:ascii="Times New Roman+FPEF" w:eastAsia="Times New Roman" w:hAnsi="Times New Roman+FPEF" w:cs="Times New Roman+FPEF"/>
          <w:sz w:val="28"/>
          <w:szCs w:val="28"/>
          <w:u w:val="single"/>
        </w:rPr>
      </w:pPr>
      <w:r w:rsidRPr="00145BE9">
        <w:rPr>
          <w:rFonts w:ascii="Times New Roman+FPEF" w:eastAsia="Times New Roman" w:hAnsi="Times New Roman+FPEF" w:cs="Times New Roman+FPEF"/>
          <w:sz w:val="28"/>
          <w:szCs w:val="28"/>
          <w:u w:val="single"/>
        </w:rPr>
        <w:t>Độc lập – Tự do – Hạnh phúc</w:t>
      </w:r>
    </w:p>
    <w:p w:rsidR="00D341F1" w:rsidRPr="00145BE9" w:rsidRDefault="00D341F1" w:rsidP="00D341F1">
      <w:pPr>
        <w:autoSpaceDE w:val="0"/>
        <w:autoSpaceDN w:val="0"/>
        <w:adjustRightInd w:val="0"/>
        <w:spacing w:after="0" w:line="240" w:lineRule="auto"/>
        <w:jc w:val="center"/>
        <w:rPr>
          <w:rFonts w:ascii="Times New Roman+FPEF" w:eastAsia="Times New Roman" w:hAnsi="Times New Roman+FPEF" w:cs="Times New Roman+FPEF"/>
          <w:sz w:val="28"/>
          <w:szCs w:val="28"/>
        </w:rPr>
      </w:pPr>
    </w:p>
    <w:p w:rsidR="00161758" w:rsidRPr="00145BE9" w:rsidRDefault="00161758" w:rsidP="00161758">
      <w:pPr>
        <w:autoSpaceDE w:val="0"/>
        <w:autoSpaceDN w:val="0"/>
        <w:adjustRightInd w:val="0"/>
        <w:spacing w:after="0" w:line="240" w:lineRule="auto"/>
        <w:jc w:val="center"/>
        <w:rPr>
          <w:rFonts w:ascii="Times New Roman+FPEF" w:hAnsi="Times New Roman+FPEF" w:cs="Times New Roman+FPEF"/>
          <w:b/>
          <w:sz w:val="28"/>
          <w:szCs w:val="28"/>
        </w:rPr>
      </w:pPr>
      <w:r w:rsidRPr="00145BE9">
        <w:rPr>
          <w:rFonts w:ascii="Times New Roman+FPEF" w:hAnsi="Times New Roman+FPEF" w:cs="Times New Roman+FPEF"/>
          <w:b/>
          <w:sz w:val="28"/>
          <w:szCs w:val="28"/>
        </w:rPr>
        <w:t xml:space="preserve">GIẤY </w:t>
      </w:r>
      <w:r w:rsidR="002723F0" w:rsidRPr="00145BE9">
        <w:rPr>
          <w:rFonts w:ascii="Times New Roman+FPEF" w:hAnsi="Times New Roman+FPEF" w:cs="Times New Roman+FPEF"/>
          <w:b/>
          <w:sz w:val="28"/>
          <w:szCs w:val="28"/>
        </w:rPr>
        <w:t xml:space="preserve">XÁC NHẬN THAM DỰ HOẶC </w:t>
      </w:r>
      <w:r w:rsidRPr="00145BE9">
        <w:rPr>
          <w:rFonts w:ascii="Times New Roman+FPEF" w:hAnsi="Times New Roman+FPEF" w:cs="Times New Roman+FPEF"/>
          <w:b/>
          <w:sz w:val="28"/>
          <w:szCs w:val="28"/>
        </w:rPr>
        <w:t xml:space="preserve">ỦY QUYỀN </w:t>
      </w:r>
      <w:r w:rsidR="002723F0" w:rsidRPr="00145BE9">
        <w:rPr>
          <w:rFonts w:ascii="Times New Roman+FPEF" w:hAnsi="Times New Roman+FPEF" w:cs="Times New Roman+FPEF"/>
          <w:b/>
          <w:sz w:val="28"/>
          <w:szCs w:val="28"/>
        </w:rPr>
        <w:t>THAM DỰ</w:t>
      </w:r>
    </w:p>
    <w:p w:rsidR="00946326" w:rsidRPr="00145BE9" w:rsidRDefault="002723F0" w:rsidP="00946326">
      <w:pPr>
        <w:autoSpaceDE w:val="0"/>
        <w:autoSpaceDN w:val="0"/>
        <w:adjustRightInd w:val="0"/>
        <w:spacing w:after="0" w:line="240" w:lineRule="auto"/>
        <w:jc w:val="center"/>
        <w:rPr>
          <w:rFonts w:ascii="Times New Roman+FPEF" w:hAnsi="Times New Roman+FPEF" w:cs="Times New Roman+FPEF"/>
          <w:b/>
          <w:sz w:val="28"/>
          <w:szCs w:val="28"/>
        </w:rPr>
      </w:pPr>
      <w:r w:rsidRPr="00145BE9">
        <w:rPr>
          <w:rFonts w:ascii="Times New Roman+FPEF" w:hAnsi="Times New Roman+FPEF" w:cs="Times New Roman+FPEF"/>
          <w:b/>
          <w:sz w:val="28"/>
          <w:szCs w:val="28"/>
        </w:rPr>
        <w:t xml:space="preserve">ĐẠI HỘI </w:t>
      </w:r>
      <w:r w:rsidR="0096274E" w:rsidRPr="00145BE9">
        <w:rPr>
          <w:rFonts w:ascii="Times New Roman+FPEF" w:hAnsi="Times New Roman+FPEF" w:cs="Times New Roman+FPEF"/>
          <w:b/>
          <w:sz w:val="28"/>
          <w:szCs w:val="28"/>
        </w:rPr>
        <w:t xml:space="preserve">ĐỒNG </w:t>
      </w:r>
      <w:r w:rsidRPr="00145BE9">
        <w:rPr>
          <w:rFonts w:ascii="Times New Roman+FPEF" w:hAnsi="Times New Roman+FPEF" w:cs="Times New Roman+FPEF"/>
          <w:b/>
          <w:sz w:val="28"/>
          <w:szCs w:val="28"/>
        </w:rPr>
        <w:t xml:space="preserve">CỒ ĐÔNG </w:t>
      </w:r>
      <w:r w:rsidR="00917E47" w:rsidRPr="00145BE9">
        <w:rPr>
          <w:rFonts w:ascii="Times New Roman+FPEF" w:hAnsi="Times New Roman+FPEF" w:cs="Times New Roman+FPEF"/>
          <w:b/>
          <w:sz w:val="28"/>
          <w:szCs w:val="28"/>
        </w:rPr>
        <w:t>NHIỆM KỲ 2020-2024.</w:t>
      </w:r>
    </w:p>
    <w:p w:rsidR="00161758"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p>
    <w:p w:rsidR="00161758" w:rsidRPr="006F49E2" w:rsidRDefault="004F0EE6" w:rsidP="004F0EE6">
      <w:pPr>
        <w:autoSpaceDE w:val="0"/>
        <w:autoSpaceDN w:val="0"/>
        <w:adjustRightInd w:val="0"/>
        <w:rPr>
          <w:rFonts w:ascii="Times New Roman+FPEF" w:hAnsi="Times New Roman+FPEF" w:cs="Times New Roman+FPEF"/>
          <w:b/>
          <w:sz w:val="28"/>
          <w:szCs w:val="28"/>
        </w:rPr>
      </w:pPr>
      <w:r>
        <w:rPr>
          <w:rFonts w:ascii="Times New Roman+FPEF" w:eastAsia="Times New Roman" w:hAnsi="Times New Roman+FPEF" w:cs="Times New Roman+FPEF"/>
          <w:b/>
          <w:sz w:val="28"/>
          <w:szCs w:val="28"/>
        </w:rPr>
        <w:t xml:space="preserve">                 </w:t>
      </w:r>
      <w:r w:rsidR="00161758" w:rsidRPr="006F49E2">
        <w:rPr>
          <w:rFonts w:ascii="Times New Roman+FPEF" w:eastAsia="Times New Roman" w:hAnsi="Times New Roman+FPEF" w:cs="Times New Roman+FPEF"/>
          <w:b/>
          <w:sz w:val="28"/>
          <w:szCs w:val="28"/>
        </w:rPr>
        <w:t xml:space="preserve">Kính gửi: </w:t>
      </w:r>
      <w:r w:rsidR="00161758" w:rsidRPr="006F49E2">
        <w:rPr>
          <w:rFonts w:ascii="Times New Roman+FPEF" w:hAnsi="Times New Roman+FPEF" w:cs="Times New Roman+FPEF"/>
          <w:b/>
          <w:sz w:val="28"/>
          <w:szCs w:val="28"/>
        </w:rPr>
        <w:t xml:space="preserve">Công Ty Cổ Phần Sách </w:t>
      </w:r>
      <w:r w:rsidR="006A6AE2">
        <w:rPr>
          <w:rFonts w:ascii="Times New Roman+FPEF" w:hAnsi="Times New Roman+FPEF" w:cs="Times New Roman+FPEF"/>
          <w:b/>
          <w:sz w:val="28"/>
          <w:szCs w:val="28"/>
        </w:rPr>
        <w:t>và</w:t>
      </w:r>
      <w:r w:rsidR="00161758" w:rsidRPr="006F49E2">
        <w:rPr>
          <w:rFonts w:ascii="Times New Roman+FPEF" w:hAnsi="Times New Roman+FPEF" w:cs="Times New Roman+FPEF"/>
          <w:b/>
          <w:sz w:val="28"/>
          <w:szCs w:val="28"/>
        </w:rPr>
        <w:t xml:space="preserve"> Thiết bị Bình Thuậ</w:t>
      </w:r>
      <w:r w:rsidR="00F3357B">
        <w:rPr>
          <w:rFonts w:ascii="Times New Roman+FPEF" w:hAnsi="Times New Roman+FPEF" w:cs="Times New Roman+FPEF"/>
          <w:b/>
          <w:sz w:val="28"/>
          <w:szCs w:val="28"/>
        </w:rPr>
        <w:t>n (BST)</w:t>
      </w:r>
    </w:p>
    <w:p w:rsidR="00161758" w:rsidRPr="00161758"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EB1109">
        <w:rPr>
          <w:rFonts w:ascii="Times New Roman+FPEF" w:eastAsia="Times New Roman" w:hAnsi="Times New Roman+FPEF" w:cs="Times New Roman+FPEF"/>
          <w:b/>
          <w:sz w:val="28"/>
          <w:szCs w:val="28"/>
        </w:rPr>
        <w:t xml:space="preserve">Tên cổ </w:t>
      </w:r>
      <w:r w:rsidRPr="00DF7754">
        <w:rPr>
          <w:rFonts w:ascii="Times New Roman+FPEF" w:eastAsia="Times New Roman" w:hAnsi="Times New Roman+FPEF" w:cs="Times New Roman+FPEF"/>
          <w:b/>
          <w:sz w:val="28"/>
          <w:szCs w:val="28"/>
        </w:rPr>
        <w:t>đông</w:t>
      </w:r>
      <w:r w:rsidR="00C954A9" w:rsidRPr="00DF7754">
        <w:rPr>
          <w:rFonts w:ascii="Times New Roman+FPEF" w:eastAsia="Times New Roman" w:hAnsi="Times New Roman+FPEF" w:cs="Times New Roman+FPEF"/>
          <w:b/>
          <w:sz w:val="28"/>
          <w:szCs w:val="28"/>
        </w:rPr>
        <w:t xml:space="preserve"> </w:t>
      </w:r>
      <w:r w:rsidR="00DF7754">
        <w:rPr>
          <w:rFonts w:ascii="Times New Roman+FPEF" w:eastAsia="Times New Roman" w:hAnsi="Times New Roman+FPEF" w:cs="Times New Roman+FPEF"/>
          <w:b/>
          <w:sz w:val="28"/>
          <w:szCs w:val="28"/>
        </w:rPr>
        <w:t xml:space="preserve">(cá nhân/tổ </w:t>
      </w:r>
      <w:r w:rsidR="00C954A9" w:rsidRPr="00DF7754">
        <w:rPr>
          <w:rFonts w:ascii="Times New Roman+FPEF" w:eastAsia="Times New Roman" w:hAnsi="Times New Roman+FPEF" w:cs="Times New Roman+FPEF"/>
          <w:b/>
          <w:sz w:val="28"/>
          <w:szCs w:val="28"/>
        </w:rPr>
        <w:t>chức)</w:t>
      </w:r>
      <w:r w:rsidRPr="00DF7754">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 xml:space="preserve"> …………………</w:t>
      </w:r>
      <w:r w:rsidR="00C954A9">
        <w:rPr>
          <w:rFonts w:ascii="Times New Roman+FPEF" w:eastAsia="Times New Roman" w:hAnsi="Times New Roman+FPEF" w:cs="Times New Roman+FPEF"/>
          <w:sz w:val="28"/>
          <w:szCs w:val="28"/>
        </w:rPr>
        <w:t>…</w:t>
      </w:r>
      <w:r w:rsidR="006F49E2">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w:t>
      </w:r>
      <w:r w:rsidR="008F1314">
        <w:rPr>
          <w:rFonts w:ascii="Times New Roman+FPEF" w:eastAsia="Times New Roman" w:hAnsi="Times New Roman+FPEF" w:cs="Times New Roman+FPEF"/>
          <w:sz w:val="28"/>
          <w:szCs w:val="28"/>
        </w:rPr>
        <w:t>…</w:t>
      </w:r>
    </w:p>
    <w:p w:rsidR="006F49E2"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Giấy</w:t>
      </w:r>
      <w:r w:rsidR="0022732C">
        <w:rPr>
          <w:rFonts w:ascii="Times New Roman+FPEF" w:eastAsia="Times New Roman" w:hAnsi="Times New Roman+FPEF" w:cs="Times New Roman+FPEF"/>
          <w:sz w:val="28"/>
          <w:szCs w:val="28"/>
        </w:rPr>
        <w:t xml:space="preserve"> ĐKKD/CMND/Hộ </w:t>
      </w:r>
      <w:r w:rsidR="006C724F">
        <w:rPr>
          <w:rFonts w:ascii="Times New Roman+FPEF" w:eastAsia="Times New Roman" w:hAnsi="Times New Roman+FPEF" w:cs="Times New Roman+FPEF"/>
          <w:sz w:val="28"/>
          <w:szCs w:val="28"/>
        </w:rPr>
        <w:t>chiếu/</w:t>
      </w:r>
      <w:r w:rsidRPr="00161758">
        <w:rPr>
          <w:rFonts w:ascii="Times New Roman+FPEF" w:eastAsia="Times New Roman" w:hAnsi="Times New Roman+FPEF" w:cs="Times New Roman+FPEF"/>
          <w:sz w:val="28"/>
          <w:szCs w:val="28"/>
        </w:rPr>
        <w:t>số:……………</w:t>
      </w:r>
      <w:r w:rsidR="006F49E2">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..cấp ngày:……</w:t>
      </w:r>
      <w:r w:rsidR="006F49E2">
        <w:rPr>
          <w:rFonts w:ascii="Times New Roman+FPEF" w:eastAsia="Times New Roman" w:hAnsi="Times New Roman+FPEF" w:cs="Times New Roman+FPEF"/>
          <w:sz w:val="28"/>
          <w:szCs w:val="28"/>
        </w:rPr>
        <w:t>…</w:t>
      </w:r>
      <w:r w:rsidR="00C954A9">
        <w:rPr>
          <w:rFonts w:ascii="Times New Roman+FPEF" w:eastAsia="Times New Roman" w:hAnsi="Times New Roman+FPEF" w:cs="Times New Roman+FPEF"/>
          <w:sz w:val="28"/>
          <w:szCs w:val="28"/>
        </w:rPr>
        <w:t>..</w:t>
      </w:r>
      <w:r w:rsidR="006F49E2">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w:t>
      </w:r>
      <w:r w:rsidR="006F49E2">
        <w:rPr>
          <w:rFonts w:ascii="Times New Roman+FPEF" w:eastAsia="Times New Roman" w:hAnsi="Times New Roman+FPEF" w:cs="Times New Roman+FPEF"/>
          <w:sz w:val="28"/>
          <w:szCs w:val="28"/>
        </w:rPr>
        <w:t>....</w:t>
      </w:r>
      <w:r w:rsidR="008F1314">
        <w:rPr>
          <w:rFonts w:ascii="Times New Roman+FPEF" w:eastAsia="Times New Roman" w:hAnsi="Times New Roman+FPEF" w:cs="Times New Roman+FPEF"/>
          <w:sz w:val="28"/>
          <w:szCs w:val="28"/>
        </w:rPr>
        <w:t>....</w:t>
      </w:r>
    </w:p>
    <w:p w:rsidR="006F49E2" w:rsidRDefault="006F49E2" w:rsidP="006F49E2">
      <w:pPr>
        <w:autoSpaceDE w:val="0"/>
        <w:autoSpaceDN w:val="0"/>
        <w:adjustRightInd w:val="0"/>
        <w:spacing w:after="0" w:line="240" w:lineRule="auto"/>
        <w:ind w:left="6210"/>
        <w:rPr>
          <w:rFonts w:ascii="Times New Roman+FPEF" w:eastAsia="Times New Roman" w:hAnsi="Times New Roman+FPEF" w:cs="Times New Roman+FPEF"/>
          <w:sz w:val="28"/>
          <w:szCs w:val="28"/>
        </w:rPr>
      </w:pPr>
      <w:r>
        <w:rPr>
          <w:rFonts w:ascii="Times New Roman+FPEF" w:eastAsia="Times New Roman" w:hAnsi="Times New Roman+FPEF" w:cs="Times New Roman+FPEF"/>
          <w:sz w:val="28"/>
          <w:szCs w:val="28"/>
        </w:rPr>
        <w:t>tại:</w:t>
      </w:r>
      <w:r w:rsidR="00161758" w:rsidRPr="00161758">
        <w:rPr>
          <w:rFonts w:ascii="Times New Roman+FPEF" w:eastAsia="Times New Roman" w:hAnsi="Times New Roman+FPEF" w:cs="Times New Roman+FPEF"/>
          <w:sz w:val="28"/>
          <w:szCs w:val="28"/>
        </w:rPr>
        <w:t>……………</w:t>
      </w:r>
      <w:r>
        <w:rPr>
          <w:rFonts w:ascii="Times New Roman+FPEF" w:eastAsia="Times New Roman" w:hAnsi="Times New Roman+FPEF" w:cs="Times New Roman+FPEF"/>
          <w:sz w:val="28"/>
          <w:szCs w:val="28"/>
        </w:rPr>
        <w:t>…</w:t>
      </w:r>
      <w:r w:rsidR="00C954A9">
        <w:rPr>
          <w:rFonts w:ascii="Times New Roman+FPEF" w:eastAsia="Times New Roman" w:hAnsi="Times New Roman+FPEF" w:cs="Times New Roman+FPEF"/>
          <w:sz w:val="28"/>
          <w:szCs w:val="28"/>
        </w:rPr>
        <w:t>.</w:t>
      </w:r>
      <w:r>
        <w:rPr>
          <w:rFonts w:ascii="Times New Roman+FPEF" w:eastAsia="Times New Roman" w:hAnsi="Times New Roman+FPEF" w:cs="Times New Roman+FPEF"/>
          <w:sz w:val="28"/>
          <w:szCs w:val="28"/>
        </w:rPr>
        <w:t>……</w:t>
      </w:r>
      <w:r w:rsidR="008F1314">
        <w:rPr>
          <w:rFonts w:ascii="Times New Roman+FPEF" w:eastAsia="Times New Roman" w:hAnsi="Times New Roman+FPEF" w:cs="Times New Roman+FPEF"/>
          <w:sz w:val="28"/>
          <w:szCs w:val="28"/>
        </w:rPr>
        <w:t>…..</w:t>
      </w:r>
    </w:p>
    <w:p w:rsidR="00161758" w:rsidRPr="00161758"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Địa chỉ: …………………………………………………</w:t>
      </w:r>
      <w:r w:rsidR="006F49E2">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w:t>
      </w:r>
      <w:r w:rsidR="008F1314">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 xml:space="preserve">. </w:t>
      </w:r>
    </w:p>
    <w:p w:rsidR="006F49E2"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Điện thoại: …………………………………………</w:t>
      </w:r>
      <w:r w:rsidR="006F49E2">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w:t>
      </w:r>
      <w:r w:rsidR="008F1314">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 xml:space="preserve"> </w:t>
      </w:r>
    </w:p>
    <w:p w:rsidR="00161758" w:rsidRPr="00161758"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Số cổ phần sở hữu: ………………………………</w:t>
      </w:r>
      <w:r w:rsidR="006F49E2">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w:t>
      </w:r>
      <w:r w:rsidR="008F1314">
        <w:rPr>
          <w:rFonts w:ascii="Times New Roman+FPEF" w:eastAsia="Times New Roman" w:hAnsi="Times New Roman+FPEF" w:cs="Times New Roman+FPEF"/>
          <w:sz w:val="28"/>
          <w:szCs w:val="28"/>
        </w:rPr>
        <w:t>….</w:t>
      </w:r>
    </w:p>
    <w:p w:rsidR="00161758" w:rsidRDefault="00962D24" w:rsidP="00161758">
      <w:pPr>
        <w:autoSpaceDE w:val="0"/>
        <w:autoSpaceDN w:val="0"/>
        <w:adjustRightInd w:val="0"/>
        <w:spacing w:after="0" w:line="240" w:lineRule="auto"/>
        <w:rPr>
          <w:rFonts w:ascii="Times New Roman+FPEF" w:eastAsia="Times New Roman" w:hAnsi="Times New Roman+FPEF" w:cs="Times New Roman+FPEF"/>
          <w:sz w:val="28"/>
          <w:szCs w:val="28"/>
        </w:rPr>
      </w:pPr>
      <w:r>
        <w:rPr>
          <w:rFonts w:ascii="Times New Roman+FPEF" w:eastAsia="Times New Roman" w:hAnsi="Times New Roman+FPEF" w:cs="Times New Roman+FPEF"/>
          <w:sz w:val="28"/>
          <w:szCs w:val="28"/>
        </w:rPr>
        <w:t xml:space="preserve">  </w:t>
      </w:r>
      <w:r w:rsidR="00161758" w:rsidRPr="00161758">
        <w:rPr>
          <w:rFonts w:ascii="Times New Roman+FPEF" w:eastAsia="Times New Roman" w:hAnsi="Times New Roman+FPEF" w:cs="Times New Roman+FPEF"/>
          <w:sz w:val="28"/>
          <w:szCs w:val="28"/>
        </w:rPr>
        <w:t xml:space="preserve">(Loại cổ phần: Cổ phần phổ thông </w:t>
      </w:r>
      <w:r w:rsidR="006C724F">
        <w:rPr>
          <w:rFonts w:ascii="Times New Roman+FPEF" w:eastAsia="Times New Roman" w:hAnsi="Times New Roman+FPEF" w:cs="Times New Roman+FPEF"/>
          <w:sz w:val="28"/>
          <w:szCs w:val="28"/>
        </w:rPr>
        <w:t>m</w:t>
      </w:r>
      <w:r w:rsidR="00161758" w:rsidRPr="00161758">
        <w:rPr>
          <w:rFonts w:ascii="Times New Roman+FPEF" w:eastAsia="Times New Roman" w:hAnsi="Times New Roman+FPEF" w:cs="Times New Roman+FPEF"/>
          <w:sz w:val="28"/>
          <w:szCs w:val="28"/>
        </w:rPr>
        <w:t>ệnh giá:</w:t>
      </w:r>
      <w:r w:rsidR="006F49E2">
        <w:rPr>
          <w:rFonts w:ascii="Times New Roman+FPEF" w:eastAsia="Times New Roman" w:hAnsi="Times New Roman+FPEF" w:cs="Times New Roman+FPEF"/>
          <w:sz w:val="28"/>
          <w:szCs w:val="28"/>
        </w:rPr>
        <w:t xml:space="preserve"> 10.000 đồng/</w:t>
      </w:r>
      <w:r w:rsidR="00161758" w:rsidRPr="00161758">
        <w:rPr>
          <w:rFonts w:ascii="Times New Roman+FPEF" w:eastAsia="Times New Roman" w:hAnsi="Times New Roman+FPEF" w:cs="Times New Roman+FPEF"/>
          <w:sz w:val="28"/>
          <w:szCs w:val="28"/>
        </w:rPr>
        <w:t>cổ phần)</w:t>
      </w:r>
    </w:p>
    <w:p w:rsidR="00B804B7" w:rsidRDefault="003C015A" w:rsidP="003C015A">
      <w:pPr>
        <w:autoSpaceDE w:val="0"/>
        <w:autoSpaceDN w:val="0"/>
        <w:adjustRightInd w:val="0"/>
        <w:spacing w:after="0" w:line="240" w:lineRule="auto"/>
        <w:ind w:firstLine="720"/>
        <w:jc w:val="both"/>
        <w:rPr>
          <w:rFonts w:ascii="Times New Roman+FPEF" w:eastAsia="Times New Roman" w:hAnsi="Times New Roman+FPEF" w:cs="Times New Roman+FPEF"/>
          <w:sz w:val="28"/>
          <w:szCs w:val="28"/>
        </w:rPr>
      </w:pPr>
      <w:r w:rsidRPr="003C015A">
        <w:rPr>
          <w:rFonts w:ascii="Times New Roman+FPEF" w:eastAsia="Times New Roman" w:hAnsi="Times New Roman+FPEF" w:cs="Times New Roman+FPEF"/>
          <w:sz w:val="28"/>
          <w:szCs w:val="28"/>
        </w:rPr>
        <w:t xml:space="preserve">Căn cứ </w:t>
      </w:r>
      <w:r w:rsidR="00676D5D">
        <w:rPr>
          <w:rFonts w:ascii="Times New Roman+FPEF" w:eastAsia="Times New Roman" w:hAnsi="Times New Roman+FPEF" w:cs="Times New Roman+FPEF"/>
          <w:sz w:val="28"/>
          <w:szCs w:val="28"/>
        </w:rPr>
        <w:t>t</w:t>
      </w:r>
      <w:r w:rsidR="006C4324">
        <w:rPr>
          <w:rFonts w:ascii="Times New Roman+FPEF" w:eastAsia="Times New Roman" w:hAnsi="Times New Roman+FPEF" w:cs="Times New Roman+FPEF"/>
          <w:sz w:val="28"/>
          <w:szCs w:val="28"/>
        </w:rPr>
        <w:t>hư</w:t>
      </w:r>
      <w:r w:rsidRPr="003C015A">
        <w:rPr>
          <w:rFonts w:ascii="Times New Roman+FPEF" w:eastAsia="Times New Roman" w:hAnsi="Times New Roman+FPEF" w:cs="Times New Roman+FPEF"/>
          <w:sz w:val="28"/>
          <w:szCs w:val="28"/>
        </w:rPr>
        <w:t xml:space="preserve"> mời tham dự Đại hội </w:t>
      </w:r>
      <w:r w:rsidR="0096274E">
        <w:rPr>
          <w:rFonts w:ascii="Times New Roman+FPEF" w:eastAsia="Times New Roman" w:hAnsi="Times New Roman+FPEF" w:cs="Times New Roman+FPEF"/>
          <w:sz w:val="28"/>
          <w:szCs w:val="28"/>
        </w:rPr>
        <w:t xml:space="preserve">đồng </w:t>
      </w:r>
      <w:r w:rsidRPr="003C015A">
        <w:rPr>
          <w:rFonts w:ascii="Times New Roman+FPEF" w:eastAsia="Times New Roman" w:hAnsi="Times New Roman+FPEF" w:cs="Times New Roman+FPEF"/>
          <w:sz w:val="28"/>
          <w:szCs w:val="28"/>
        </w:rPr>
        <w:t>cổ</w:t>
      </w:r>
      <w:r>
        <w:rPr>
          <w:rFonts w:ascii="Times New Roman+FPEF" w:eastAsia="Times New Roman" w:hAnsi="Times New Roman+FPEF" w:cs="Times New Roman+FPEF"/>
          <w:sz w:val="28"/>
          <w:szCs w:val="28"/>
        </w:rPr>
        <w:t xml:space="preserve"> đông </w:t>
      </w:r>
      <w:r w:rsidR="0022732C">
        <w:rPr>
          <w:rFonts w:ascii="Times New Roman+FPEF" w:eastAsia="Times New Roman" w:hAnsi="Times New Roman+FPEF" w:cs="Times New Roman+FPEF"/>
          <w:sz w:val="28"/>
          <w:szCs w:val="28"/>
        </w:rPr>
        <w:t>nhiệm kỳ 2020-2024</w:t>
      </w:r>
      <w:r w:rsidRPr="003C015A">
        <w:rPr>
          <w:rFonts w:ascii="Times New Roman+FPEF" w:eastAsia="Times New Roman" w:hAnsi="Times New Roman+FPEF" w:cs="Times New Roman+FPEF"/>
          <w:sz w:val="28"/>
          <w:szCs w:val="28"/>
        </w:rPr>
        <w:t xml:space="preserve"> được tổ chức </w:t>
      </w:r>
      <w:r w:rsidRPr="00BA666C">
        <w:rPr>
          <w:rFonts w:ascii="Times New Roman+FPEF" w:eastAsia="Times New Roman" w:hAnsi="Times New Roman+FPEF" w:cs="Times New Roman+FPEF"/>
          <w:sz w:val="28"/>
          <w:szCs w:val="28"/>
        </w:rPr>
        <w:t xml:space="preserve">vào ngày </w:t>
      </w:r>
      <w:r w:rsidR="004C5B24">
        <w:rPr>
          <w:rFonts w:ascii="Times New Roman+FPEF" w:eastAsia="Times New Roman" w:hAnsi="Times New Roman+FPEF" w:cs="Times New Roman+FPEF"/>
          <w:sz w:val="28"/>
          <w:szCs w:val="28"/>
        </w:rPr>
        <w:t>28</w:t>
      </w:r>
      <w:r w:rsidRPr="00BA666C">
        <w:rPr>
          <w:rFonts w:ascii="Times New Roman+FPEF" w:eastAsia="Times New Roman" w:hAnsi="Times New Roman+FPEF" w:cs="Times New Roman+FPEF"/>
          <w:sz w:val="28"/>
          <w:szCs w:val="28"/>
        </w:rPr>
        <w:t>/</w:t>
      </w:r>
      <w:r w:rsidR="004C5B24">
        <w:rPr>
          <w:rFonts w:ascii="Times New Roman+FPEF" w:eastAsia="Times New Roman" w:hAnsi="Times New Roman+FPEF" w:cs="Times New Roman+FPEF"/>
          <w:sz w:val="28"/>
          <w:szCs w:val="28"/>
        </w:rPr>
        <w:t>5</w:t>
      </w:r>
      <w:r w:rsidRPr="00BA666C">
        <w:rPr>
          <w:rFonts w:ascii="Times New Roman+FPEF" w:eastAsia="Times New Roman" w:hAnsi="Times New Roman+FPEF" w:cs="Times New Roman+FPEF"/>
          <w:sz w:val="28"/>
          <w:szCs w:val="28"/>
        </w:rPr>
        <w:t>/20</w:t>
      </w:r>
      <w:r w:rsidR="0022732C">
        <w:rPr>
          <w:rFonts w:ascii="Times New Roman+FPEF" w:eastAsia="Times New Roman" w:hAnsi="Times New Roman+FPEF" w:cs="Times New Roman+FPEF"/>
          <w:sz w:val="28"/>
          <w:szCs w:val="28"/>
        </w:rPr>
        <w:t>20</w:t>
      </w:r>
      <w:r w:rsidR="002723F0" w:rsidRPr="00BA666C">
        <w:rPr>
          <w:rFonts w:ascii="Times New Roman+FPEF" w:eastAsia="Times New Roman" w:hAnsi="Times New Roman+FPEF" w:cs="Times New Roman+FPEF"/>
          <w:sz w:val="28"/>
          <w:szCs w:val="28"/>
        </w:rPr>
        <w:t xml:space="preserve"> của</w:t>
      </w:r>
      <w:r w:rsidR="002723F0">
        <w:rPr>
          <w:rFonts w:ascii="Times New Roman+FPEF" w:eastAsia="Times New Roman" w:hAnsi="Times New Roman+FPEF" w:cs="Times New Roman+FPEF"/>
          <w:sz w:val="28"/>
          <w:szCs w:val="28"/>
        </w:rPr>
        <w:t xml:space="preserve"> </w:t>
      </w:r>
      <w:r w:rsidRPr="003C015A">
        <w:rPr>
          <w:rFonts w:ascii="Times New Roman+FPEF" w:eastAsia="Times New Roman" w:hAnsi="Times New Roman+FPEF" w:cs="Times New Roman+FPEF"/>
          <w:sz w:val="28"/>
          <w:szCs w:val="28"/>
        </w:rPr>
        <w:t xml:space="preserve">Công Ty Cổ Phần Sách </w:t>
      </w:r>
      <w:r w:rsidR="006A6AE2">
        <w:rPr>
          <w:rFonts w:ascii="Times New Roman+FPEF" w:eastAsia="Times New Roman" w:hAnsi="Times New Roman+FPEF" w:cs="Times New Roman+FPEF"/>
          <w:sz w:val="28"/>
          <w:szCs w:val="28"/>
        </w:rPr>
        <w:t>và</w:t>
      </w:r>
      <w:r w:rsidRPr="003C015A">
        <w:rPr>
          <w:rFonts w:ascii="Times New Roman+FPEF" w:eastAsia="Times New Roman" w:hAnsi="Times New Roman+FPEF" w:cs="Times New Roman+FPEF"/>
          <w:sz w:val="28"/>
          <w:szCs w:val="28"/>
        </w:rPr>
        <w:t xml:space="preserve"> Thiết bị Bình Thuận, tôi xin xác nhận việc tham dự h</w:t>
      </w:r>
      <w:r w:rsidR="002723F0">
        <w:rPr>
          <w:rFonts w:ascii="Times New Roman+FPEF" w:eastAsia="Times New Roman" w:hAnsi="Times New Roman+FPEF" w:cs="Times New Roman+FPEF"/>
          <w:sz w:val="28"/>
          <w:szCs w:val="28"/>
        </w:rPr>
        <w:t>oặc</w:t>
      </w:r>
      <w:r w:rsidRPr="003C015A">
        <w:rPr>
          <w:rFonts w:ascii="Times New Roman+FPEF" w:eastAsia="Times New Roman" w:hAnsi="Times New Roman+FPEF" w:cs="Times New Roman+FPEF"/>
          <w:sz w:val="28"/>
          <w:szCs w:val="28"/>
        </w:rPr>
        <w:t xml:space="preserve"> ủy quyền tham dự Đại hội như sau</w:t>
      </w:r>
      <w:r>
        <w:rPr>
          <w:rFonts w:ascii="Times New Roman+FPEF" w:eastAsia="Times New Roman" w:hAnsi="Times New Roman+FPEF" w:cs="Times New Roman+FPEF"/>
          <w:sz w:val="28"/>
          <w:szCs w:val="28"/>
        </w:rPr>
        <w:t>:</w:t>
      </w:r>
      <w:r w:rsidRPr="003C015A">
        <w:rPr>
          <w:rFonts w:ascii="Times New Roman+FPEF" w:eastAsia="Times New Roman" w:hAnsi="Times New Roman+FPEF" w:cs="Times New Roman+FPEF"/>
          <w:sz w:val="28"/>
          <w:szCs w:val="28"/>
        </w:rPr>
        <w:t xml:space="preserve"> </w:t>
      </w:r>
    </w:p>
    <w:p w:rsidR="003C015A" w:rsidRPr="00B804B7" w:rsidRDefault="00B804B7" w:rsidP="00B804B7">
      <w:pPr>
        <w:pStyle w:val="ListParagraph"/>
        <w:numPr>
          <w:ilvl w:val="0"/>
          <w:numId w:val="2"/>
        </w:numPr>
        <w:autoSpaceDE w:val="0"/>
        <w:autoSpaceDN w:val="0"/>
        <w:adjustRightInd w:val="0"/>
        <w:spacing w:after="0" w:line="240" w:lineRule="auto"/>
        <w:jc w:val="both"/>
        <w:rPr>
          <w:rFonts w:ascii="Times New Roman+FPEF" w:eastAsia="Times New Roman" w:hAnsi="Times New Roman+FPEF" w:cs="Times New Roman+FPEF"/>
          <w:sz w:val="28"/>
          <w:szCs w:val="28"/>
        </w:rPr>
      </w:pPr>
      <w:r w:rsidRPr="00B804B7">
        <w:rPr>
          <w:rFonts w:ascii="Times New Roman+FPEF" w:eastAsia="Times New Roman" w:hAnsi="Times New Roman+FPEF" w:cs="Times New Roman+FPEF"/>
          <w:sz w:val="28"/>
          <w:szCs w:val="28"/>
        </w:rPr>
        <w:t xml:space="preserve">Đánh dấu </w:t>
      </w:r>
      <w:r w:rsidR="00B03CE2">
        <w:rPr>
          <w:rFonts w:ascii="Times New Roman+FPEF" w:eastAsia="Times New Roman" w:hAnsi="Times New Roman+FPEF" w:cs="Times New Roman+FPEF"/>
          <w:sz w:val="28"/>
          <w:szCs w:val="28"/>
        </w:rPr>
        <w:t>x</w:t>
      </w:r>
      <w:r w:rsidRPr="00B804B7">
        <w:rPr>
          <w:rFonts w:ascii="Times New Roman+FPEF" w:eastAsia="Times New Roman" w:hAnsi="Times New Roman+FPEF" w:cs="Times New Roman+FPEF"/>
          <w:sz w:val="28"/>
          <w:szCs w:val="28"/>
        </w:rPr>
        <w:t xml:space="preserve"> vào ô </w:t>
      </w:r>
      <w:r w:rsidR="00DF7754">
        <w:rPr>
          <w:rFonts w:ascii="Times New Roman+FPEF" w:eastAsia="Times New Roman" w:hAnsi="Times New Roman+FPEF" w:cs="Times New Roman+FPEF"/>
          <w:sz w:val="28"/>
          <w:szCs w:val="28"/>
        </w:rPr>
        <w:t>bên dưới</w:t>
      </w:r>
      <w:r w:rsidRPr="00B804B7">
        <w:rPr>
          <w:rFonts w:ascii="Times New Roman+FPEF" w:eastAsia="Times New Roman" w:hAnsi="Times New Roman+FPEF" w:cs="Times New Roman+FPEF"/>
          <w:sz w:val="28"/>
          <w:szCs w:val="28"/>
        </w:rPr>
        <w:t>.</w:t>
      </w:r>
    </w:p>
    <w:p w:rsidR="003C015A" w:rsidRPr="003C015A" w:rsidRDefault="003C015A" w:rsidP="003C015A">
      <w:pPr>
        <w:pStyle w:val="ListParagraph"/>
        <w:numPr>
          <w:ilvl w:val="0"/>
          <w:numId w:val="1"/>
        </w:numPr>
        <w:autoSpaceDE w:val="0"/>
        <w:autoSpaceDN w:val="0"/>
        <w:adjustRightInd w:val="0"/>
        <w:spacing w:after="0" w:line="240" w:lineRule="auto"/>
        <w:jc w:val="both"/>
        <w:rPr>
          <w:rFonts w:ascii="Times New Roman+FPEF" w:eastAsia="Times New Roman" w:hAnsi="Times New Roman+FPEF" w:cs="Times New Roman+FPEF"/>
          <w:sz w:val="28"/>
          <w:szCs w:val="28"/>
        </w:rPr>
      </w:pPr>
      <w:r w:rsidRPr="003C015A">
        <w:rPr>
          <w:rFonts w:ascii="Times New Roman+FPEF" w:eastAsia="Times New Roman" w:hAnsi="Times New Roman+FPEF" w:cs="Times New Roman+FPEF"/>
          <w:sz w:val="28"/>
          <w:szCs w:val="28"/>
        </w:rPr>
        <w:t>Trực tiếp tham dự</w:t>
      </w:r>
      <w:r>
        <w:t xml:space="preserve"> </w:t>
      </w:r>
    </w:p>
    <w:p w:rsidR="003C015A" w:rsidRPr="002723F0" w:rsidRDefault="003C015A" w:rsidP="00161758">
      <w:pPr>
        <w:pStyle w:val="ListParagraph"/>
        <w:numPr>
          <w:ilvl w:val="0"/>
          <w:numId w:val="1"/>
        </w:numPr>
        <w:autoSpaceDE w:val="0"/>
        <w:autoSpaceDN w:val="0"/>
        <w:adjustRightInd w:val="0"/>
        <w:spacing w:after="0" w:line="240" w:lineRule="auto"/>
        <w:jc w:val="both"/>
        <w:rPr>
          <w:rFonts w:ascii="Times New Roman+FPEF" w:eastAsia="Times New Roman" w:hAnsi="Times New Roman+FPEF" w:cs="Times New Roman+FPEF"/>
          <w:b/>
          <w:sz w:val="28"/>
          <w:szCs w:val="28"/>
        </w:rPr>
      </w:pPr>
      <w:r w:rsidRPr="003C015A">
        <w:rPr>
          <w:rFonts w:ascii="Times New Roman+FPEF" w:eastAsia="Times New Roman" w:hAnsi="Times New Roman+FPEF" w:cs="Times New Roman+FPEF"/>
          <w:sz w:val="28"/>
          <w:szCs w:val="28"/>
        </w:rPr>
        <w:t xml:space="preserve">Ủy quyền cho người khác tham dự </w:t>
      </w:r>
    </w:p>
    <w:p w:rsidR="002723F0" w:rsidRPr="003C015A" w:rsidRDefault="002723F0" w:rsidP="002723F0">
      <w:pPr>
        <w:pStyle w:val="ListParagraph"/>
        <w:autoSpaceDE w:val="0"/>
        <w:autoSpaceDN w:val="0"/>
        <w:adjustRightInd w:val="0"/>
        <w:spacing w:after="0" w:line="240" w:lineRule="auto"/>
        <w:ind w:left="1440"/>
        <w:jc w:val="both"/>
        <w:rPr>
          <w:rFonts w:ascii="Times New Roman+FPEF" w:eastAsia="Times New Roman" w:hAnsi="Times New Roman+FPEF" w:cs="Times New Roman+FPEF"/>
          <w:b/>
          <w:sz w:val="28"/>
          <w:szCs w:val="28"/>
        </w:rPr>
      </w:pPr>
    </w:p>
    <w:p w:rsidR="003C015A" w:rsidRPr="00161758" w:rsidRDefault="003C015A" w:rsidP="003C015A">
      <w:pPr>
        <w:autoSpaceDE w:val="0"/>
        <w:autoSpaceDN w:val="0"/>
        <w:adjustRightInd w:val="0"/>
        <w:spacing w:after="0" w:line="240" w:lineRule="auto"/>
        <w:rPr>
          <w:rFonts w:ascii="Times New Roman+FPEF" w:eastAsia="Times New Roman" w:hAnsi="Times New Roman+FPEF" w:cs="Times New Roman+FPEF"/>
          <w:sz w:val="28"/>
          <w:szCs w:val="28"/>
        </w:rPr>
      </w:pPr>
      <w:r w:rsidRPr="003C015A">
        <w:rPr>
          <w:rFonts w:ascii="Times New Roman+FPEF" w:eastAsia="Times New Roman" w:hAnsi="Times New Roman+FPEF" w:cs="Times New Roman+FPEF"/>
          <w:b/>
          <w:sz w:val="28"/>
          <w:szCs w:val="28"/>
        </w:rPr>
        <w:t>Tên cá nhân/Tổ chức</w:t>
      </w:r>
      <w:r w:rsidR="00DF7754">
        <w:rPr>
          <w:rFonts w:ascii="Times New Roman+FPEF" w:eastAsia="Times New Roman" w:hAnsi="Times New Roman+FPEF" w:cs="Times New Roman+FPEF"/>
          <w:b/>
          <w:sz w:val="28"/>
          <w:szCs w:val="28"/>
        </w:rPr>
        <w:t xml:space="preserve"> </w:t>
      </w:r>
      <w:r w:rsidR="001709A5" w:rsidRPr="00DF7754">
        <w:rPr>
          <w:rFonts w:ascii="Times New Roman+FPEF" w:eastAsia="Times New Roman" w:hAnsi="Times New Roman+FPEF" w:cs="Times New Roman+FPEF"/>
          <w:b/>
          <w:sz w:val="28"/>
          <w:szCs w:val="28"/>
        </w:rPr>
        <w:t>(nếu ủy quyền)</w:t>
      </w:r>
      <w:r w:rsidRPr="001709A5">
        <w:rPr>
          <w:rFonts w:ascii="Times New Roman+FPEF" w:eastAsia="Times New Roman" w:hAnsi="Times New Roman+FPEF" w:cs="Times New Roman+FPEF"/>
          <w:sz w:val="28"/>
          <w:szCs w:val="28"/>
        </w:rPr>
        <w:t>:</w:t>
      </w:r>
      <w:r w:rsidR="00161758" w:rsidRPr="00161758">
        <w:rPr>
          <w:rFonts w:ascii="Times New Roman+FPEF" w:eastAsia="Times New Roman" w:hAnsi="Times New Roman+FPEF" w:cs="Times New Roman+FPEF"/>
          <w:sz w:val="28"/>
          <w:szCs w:val="28"/>
        </w:rPr>
        <w:t xml:space="preserve"> </w:t>
      </w:r>
      <w:r>
        <w:rPr>
          <w:rFonts w:ascii="Times New Roman+FPEF" w:eastAsia="Times New Roman" w:hAnsi="Times New Roman+FPEF" w:cs="Times New Roman+FPEF"/>
          <w:sz w:val="28"/>
          <w:szCs w:val="28"/>
        </w:rPr>
        <w:t>…………………</w:t>
      </w:r>
      <w:r w:rsidRPr="00161758">
        <w:rPr>
          <w:rFonts w:ascii="Times New Roman+FPEF" w:eastAsia="Times New Roman" w:hAnsi="Times New Roman+FPEF" w:cs="Times New Roman+FPEF"/>
          <w:sz w:val="28"/>
          <w:szCs w:val="28"/>
        </w:rPr>
        <w:t>………</w:t>
      </w:r>
      <w:r>
        <w:rPr>
          <w:rFonts w:ascii="Times New Roman+FPEF" w:eastAsia="Times New Roman" w:hAnsi="Times New Roman+FPEF" w:cs="Times New Roman+FPEF"/>
          <w:sz w:val="28"/>
          <w:szCs w:val="28"/>
        </w:rPr>
        <w:t>…………………</w:t>
      </w:r>
    </w:p>
    <w:p w:rsidR="00161758" w:rsidRPr="00161758"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CMND/Hộ chiếu số:…………………..cấp ngày:…………..tại: ……………</w:t>
      </w:r>
      <w:r w:rsidR="00EE6A90">
        <w:rPr>
          <w:rFonts w:ascii="Times New Roman+FPEF" w:eastAsia="Times New Roman" w:hAnsi="Times New Roman+FPEF" w:cs="Times New Roman+FPEF"/>
          <w:sz w:val="28"/>
          <w:szCs w:val="28"/>
        </w:rPr>
        <w:t>…</w:t>
      </w:r>
      <w:r w:rsidR="001709A5">
        <w:rPr>
          <w:rFonts w:ascii="Times New Roman+FPEF" w:eastAsia="Times New Roman" w:hAnsi="Times New Roman+FPEF" w:cs="Times New Roman+FPEF"/>
          <w:sz w:val="28"/>
          <w:szCs w:val="28"/>
        </w:rPr>
        <w:t>..</w:t>
      </w:r>
    </w:p>
    <w:p w:rsidR="00161758" w:rsidRPr="00161758"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Địa chỉ: …………</w:t>
      </w:r>
      <w:r w:rsidR="003E690F">
        <w:rPr>
          <w:rFonts w:ascii="Times New Roman+FPEF" w:eastAsia="Times New Roman" w:hAnsi="Times New Roman+FPEF" w:cs="Times New Roman+FPEF"/>
          <w:sz w:val="28"/>
          <w:szCs w:val="28"/>
        </w:rPr>
        <w:t>………………………………………………………………</w:t>
      </w:r>
      <w:r w:rsidR="001709A5">
        <w:rPr>
          <w:rFonts w:ascii="Times New Roman+FPEF" w:eastAsia="Times New Roman" w:hAnsi="Times New Roman+FPEF" w:cs="Times New Roman+FPEF"/>
          <w:sz w:val="28"/>
          <w:szCs w:val="28"/>
        </w:rPr>
        <w:t>…</w:t>
      </w:r>
    </w:p>
    <w:p w:rsidR="00161758" w:rsidRPr="00161758" w:rsidRDefault="00161758" w:rsidP="00161758">
      <w:pPr>
        <w:autoSpaceDE w:val="0"/>
        <w:autoSpaceDN w:val="0"/>
        <w:adjustRightInd w:val="0"/>
        <w:spacing w:after="0" w:line="240" w:lineRule="auto"/>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Điện thoại:</w:t>
      </w:r>
      <w:r w:rsidR="003E690F">
        <w:rPr>
          <w:rFonts w:ascii="Times New Roman+FPEF" w:eastAsia="Times New Roman" w:hAnsi="Times New Roman+FPEF" w:cs="Times New Roman+FPEF"/>
          <w:sz w:val="28"/>
          <w:szCs w:val="28"/>
        </w:rPr>
        <w:t xml:space="preserve"> ……………………………………………………………………….</w:t>
      </w:r>
      <w:r w:rsidR="001709A5">
        <w:rPr>
          <w:rFonts w:ascii="Times New Roman+FPEF" w:eastAsia="Times New Roman" w:hAnsi="Times New Roman+FPEF" w:cs="Times New Roman+FPEF"/>
          <w:sz w:val="28"/>
          <w:szCs w:val="28"/>
        </w:rPr>
        <w:t>..</w:t>
      </w:r>
    </w:p>
    <w:p w:rsidR="00161758" w:rsidRPr="008379AF" w:rsidRDefault="00161758" w:rsidP="008379AF">
      <w:pPr>
        <w:pStyle w:val="ListParagraph"/>
        <w:numPr>
          <w:ilvl w:val="0"/>
          <w:numId w:val="6"/>
        </w:numPr>
        <w:autoSpaceDE w:val="0"/>
        <w:autoSpaceDN w:val="0"/>
        <w:adjustRightInd w:val="0"/>
        <w:spacing w:after="0" w:line="240" w:lineRule="auto"/>
        <w:rPr>
          <w:rFonts w:ascii="Times New Roman+FPEF" w:eastAsia="Times New Roman" w:hAnsi="Times New Roman+FPEF" w:cs="Times New Roman+FPEF"/>
          <w:b/>
          <w:sz w:val="28"/>
          <w:szCs w:val="28"/>
        </w:rPr>
      </w:pPr>
      <w:r w:rsidRPr="008379AF">
        <w:rPr>
          <w:rFonts w:ascii="Times New Roman+FPEF" w:eastAsia="Times New Roman" w:hAnsi="Times New Roman+FPEF" w:cs="Times New Roman+FPEF"/>
          <w:b/>
          <w:sz w:val="28"/>
          <w:szCs w:val="28"/>
          <w:u w:val="single"/>
        </w:rPr>
        <w:t>Nội dung ủy quyền</w:t>
      </w:r>
      <w:r w:rsidRPr="008379AF">
        <w:rPr>
          <w:rFonts w:ascii="Times New Roman+FPEF" w:eastAsia="Times New Roman" w:hAnsi="Times New Roman+FPEF" w:cs="Times New Roman+FPEF"/>
          <w:b/>
          <w:sz w:val="28"/>
          <w:szCs w:val="28"/>
        </w:rPr>
        <w:t>:</w:t>
      </w:r>
    </w:p>
    <w:p w:rsidR="00E83D16" w:rsidRPr="00B27029" w:rsidRDefault="00E83D16" w:rsidP="00B27029">
      <w:pPr>
        <w:autoSpaceDE w:val="0"/>
        <w:autoSpaceDN w:val="0"/>
        <w:adjustRightInd w:val="0"/>
        <w:spacing w:after="0" w:line="240" w:lineRule="auto"/>
        <w:ind w:firstLine="720"/>
        <w:jc w:val="both"/>
        <w:rPr>
          <w:rFonts w:ascii="Times New Roman+FPEF" w:eastAsia="Times New Roman" w:hAnsi="Times New Roman+FPEF" w:cs="Times New Roman+FPEF"/>
          <w:sz w:val="28"/>
          <w:szCs w:val="28"/>
        </w:rPr>
      </w:pPr>
      <w:r w:rsidRPr="00B27029">
        <w:rPr>
          <w:rFonts w:ascii="Times New Roman+FPEF" w:eastAsia="Times New Roman" w:hAnsi="Times New Roman+FPEF" w:cs="Times New Roman+FPEF"/>
          <w:sz w:val="28"/>
          <w:szCs w:val="28"/>
        </w:rPr>
        <w:t xml:space="preserve">Bên nhận ủy quyền được quyền thay mặt cho Bên ủy quyền tham dự và biểu quyết tất cả các nội dung tại cuộc họp Đại hội Cổ đông nhiệm kỳ 2020-2024 của Công Ty Cổ Phần Sách </w:t>
      </w:r>
      <w:r w:rsidR="004120BE" w:rsidRPr="00B27029">
        <w:rPr>
          <w:rFonts w:ascii="Times New Roman+FPEF" w:eastAsia="Times New Roman" w:hAnsi="Times New Roman+FPEF" w:cs="Times New Roman+FPEF"/>
          <w:sz w:val="28"/>
          <w:szCs w:val="28"/>
        </w:rPr>
        <w:t>và</w:t>
      </w:r>
      <w:r w:rsidRPr="00B27029">
        <w:rPr>
          <w:rFonts w:ascii="Times New Roman+FPEF" w:eastAsia="Times New Roman" w:hAnsi="Times New Roman+FPEF" w:cs="Times New Roman+FPEF"/>
          <w:sz w:val="28"/>
          <w:szCs w:val="28"/>
        </w:rPr>
        <w:t xml:space="preserve"> Thiết bị Bình Thuận tổ chức ngày </w:t>
      </w:r>
      <w:r w:rsidR="004C5B24">
        <w:rPr>
          <w:rFonts w:ascii="Times New Roman+FPEF" w:eastAsia="Times New Roman" w:hAnsi="Times New Roman+FPEF" w:cs="Times New Roman+FPEF"/>
          <w:sz w:val="28"/>
          <w:szCs w:val="28"/>
        </w:rPr>
        <w:t>28</w:t>
      </w:r>
      <w:r w:rsidRPr="00B27029">
        <w:rPr>
          <w:rFonts w:ascii="Times New Roman+FPEF" w:eastAsia="Times New Roman" w:hAnsi="Times New Roman+FPEF" w:cs="Times New Roman+FPEF"/>
          <w:sz w:val="28"/>
          <w:szCs w:val="28"/>
        </w:rPr>
        <w:t>/</w:t>
      </w:r>
      <w:r w:rsidR="004C5B24">
        <w:rPr>
          <w:rFonts w:ascii="Times New Roman+FPEF" w:eastAsia="Times New Roman" w:hAnsi="Times New Roman+FPEF" w:cs="Times New Roman+FPEF"/>
          <w:sz w:val="28"/>
          <w:szCs w:val="28"/>
        </w:rPr>
        <w:t>5</w:t>
      </w:r>
      <w:r w:rsidRPr="00B27029">
        <w:rPr>
          <w:rFonts w:ascii="Times New Roman+FPEF" w:eastAsia="Times New Roman" w:hAnsi="Times New Roman+FPEF" w:cs="Times New Roman+FPEF"/>
          <w:sz w:val="28"/>
          <w:szCs w:val="28"/>
        </w:rPr>
        <w:t>/20</w:t>
      </w:r>
      <w:r w:rsidR="00B27029" w:rsidRPr="00B27029">
        <w:rPr>
          <w:rFonts w:ascii="Times New Roman+FPEF" w:eastAsia="Times New Roman" w:hAnsi="Times New Roman+FPEF" w:cs="Times New Roman+FPEF"/>
          <w:sz w:val="28"/>
          <w:szCs w:val="28"/>
        </w:rPr>
        <w:t>20</w:t>
      </w:r>
      <w:r w:rsidRPr="00B27029">
        <w:rPr>
          <w:rFonts w:ascii="Times New Roman+FPEF" w:eastAsia="Times New Roman" w:hAnsi="Times New Roman+FPEF" w:cs="Times New Roman+FPEF"/>
          <w:sz w:val="28"/>
          <w:szCs w:val="28"/>
        </w:rPr>
        <w:t>.</w:t>
      </w:r>
    </w:p>
    <w:p w:rsidR="00E83D16" w:rsidRPr="00B27029" w:rsidRDefault="00DF7754" w:rsidP="00B27029">
      <w:pPr>
        <w:autoSpaceDE w:val="0"/>
        <w:autoSpaceDN w:val="0"/>
        <w:adjustRightInd w:val="0"/>
        <w:spacing w:after="0" w:line="240" w:lineRule="auto"/>
        <w:ind w:firstLine="720"/>
        <w:jc w:val="both"/>
        <w:rPr>
          <w:rFonts w:ascii="Times New Roman+FPEF" w:eastAsia="Times New Roman" w:hAnsi="Times New Roman+FPEF" w:cs="Times New Roman+FPEF"/>
          <w:b/>
          <w:sz w:val="28"/>
          <w:szCs w:val="28"/>
        </w:rPr>
      </w:pPr>
      <w:r>
        <w:rPr>
          <w:rFonts w:ascii="Times New Roman+FPEF" w:eastAsia="Times New Roman" w:hAnsi="Times New Roman+FPEF" w:cs="Times New Roman+FPEF"/>
          <w:b/>
          <w:sz w:val="28"/>
          <w:szCs w:val="28"/>
        </w:rPr>
        <w:t xml:space="preserve">       </w:t>
      </w:r>
      <w:r w:rsidR="00E83D16" w:rsidRPr="00DF7754">
        <w:rPr>
          <w:rFonts w:ascii="Times New Roman+FPEF" w:eastAsia="Times New Roman" w:hAnsi="Times New Roman+FPEF" w:cs="Times New Roman+FPEF"/>
          <w:b/>
          <w:sz w:val="28"/>
          <w:szCs w:val="28"/>
        </w:rPr>
        <w:t xml:space="preserve">Với số lượng cổ phần được ủy quyền là: </w:t>
      </w:r>
      <w:r w:rsidR="00E83D16" w:rsidRPr="00DF7754">
        <w:rPr>
          <w:rFonts w:ascii="Times New Roman+FPEF" w:eastAsia="Times New Roman" w:hAnsi="Times New Roman+FPEF" w:cs="Times New Roman+FPEF"/>
          <w:sz w:val="28"/>
          <w:szCs w:val="28"/>
        </w:rPr>
        <w:t>……………..</w:t>
      </w:r>
      <w:r w:rsidR="00E83D16" w:rsidRPr="00DF7754">
        <w:rPr>
          <w:rFonts w:ascii="Times New Roman+FPEF" w:eastAsia="Times New Roman" w:hAnsi="Times New Roman+FPEF" w:cs="Times New Roman+FPEF"/>
          <w:b/>
          <w:sz w:val="28"/>
          <w:szCs w:val="28"/>
        </w:rPr>
        <w:t>cổ phần.</w:t>
      </w:r>
    </w:p>
    <w:p w:rsidR="00161758" w:rsidRPr="008379AF" w:rsidRDefault="00161758" w:rsidP="008379AF">
      <w:pPr>
        <w:pStyle w:val="ListParagraph"/>
        <w:numPr>
          <w:ilvl w:val="0"/>
          <w:numId w:val="6"/>
        </w:numPr>
        <w:autoSpaceDE w:val="0"/>
        <w:autoSpaceDN w:val="0"/>
        <w:adjustRightInd w:val="0"/>
        <w:spacing w:after="0" w:line="240" w:lineRule="auto"/>
        <w:jc w:val="both"/>
        <w:rPr>
          <w:rFonts w:ascii="Times New Roman+FPEF" w:eastAsia="Times New Roman" w:hAnsi="Times New Roman+FPEF" w:cs="Times New Roman+FPEF"/>
          <w:b/>
          <w:sz w:val="28"/>
          <w:szCs w:val="28"/>
        </w:rPr>
      </w:pPr>
      <w:r w:rsidRPr="008379AF">
        <w:rPr>
          <w:rFonts w:ascii="Times New Roman+FPEF" w:eastAsia="Times New Roman" w:hAnsi="Times New Roman+FPEF" w:cs="Times New Roman+FPEF"/>
          <w:b/>
          <w:sz w:val="28"/>
          <w:szCs w:val="28"/>
          <w:u w:val="single"/>
        </w:rPr>
        <w:t>Cam kết</w:t>
      </w:r>
      <w:r w:rsidRPr="008379AF">
        <w:rPr>
          <w:rFonts w:ascii="Times New Roman+FPEF" w:eastAsia="Times New Roman" w:hAnsi="Times New Roman+FPEF" w:cs="Times New Roman+FPEF"/>
          <w:b/>
          <w:sz w:val="28"/>
          <w:szCs w:val="28"/>
        </w:rPr>
        <w:t>:</w:t>
      </w:r>
    </w:p>
    <w:p w:rsidR="00161758" w:rsidRDefault="00161758" w:rsidP="0086292F">
      <w:pPr>
        <w:autoSpaceDE w:val="0"/>
        <w:autoSpaceDN w:val="0"/>
        <w:adjustRightInd w:val="0"/>
        <w:spacing w:after="0" w:line="240" w:lineRule="auto"/>
        <w:ind w:firstLine="720"/>
        <w:jc w:val="both"/>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xml:space="preserve">Bên ủy quyền hoàn toàn chịu trách nhiệm về việc ủy quyền này và cam kết tuân thủ nghiêm các quy định hiện hành của Pháp luật và Điều lệ của </w:t>
      </w:r>
      <w:r w:rsidR="00143516" w:rsidRPr="00143516">
        <w:rPr>
          <w:rFonts w:ascii="Times New Roman+FPEF" w:eastAsia="Times New Roman" w:hAnsi="Times New Roman+FPEF" w:cs="Times New Roman+FPEF"/>
          <w:sz w:val="28"/>
          <w:szCs w:val="28"/>
        </w:rPr>
        <w:t xml:space="preserve">Công Ty Cổ </w:t>
      </w:r>
      <w:r w:rsidR="0086292F">
        <w:rPr>
          <w:rFonts w:ascii="Times New Roman+FPEF" w:eastAsia="Times New Roman" w:hAnsi="Times New Roman+FPEF" w:cs="Times New Roman+FPEF"/>
          <w:sz w:val="28"/>
          <w:szCs w:val="28"/>
        </w:rPr>
        <w:t>p</w:t>
      </w:r>
      <w:r w:rsidR="00143516" w:rsidRPr="00143516">
        <w:rPr>
          <w:rFonts w:ascii="Times New Roman+FPEF" w:eastAsia="Times New Roman" w:hAnsi="Times New Roman+FPEF" w:cs="Times New Roman+FPEF"/>
          <w:sz w:val="28"/>
          <w:szCs w:val="28"/>
        </w:rPr>
        <w:t xml:space="preserve">hần Sách </w:t>
      </w:r>
      <w:r w:rsidR="006A6AE2">
        <w:rPr>
          <w:rFonts w:ascii="Times New Roman+FPEF" w:eastAsia="Times New Roman" w:hAnsi="Times New Roman+FPEF" w:cs="Times New Roman+FPEF"/>
          <w:sz w:val="28"/>
          <w:szCs w:val="28"/>
        </w:rPr>
        <w:t>và</w:t>
      </w:r>
      <w:r w:rsidR="00143516" w:rsidRPr="00143516">
        <w:rPr>
          <w:rFonts w:ascii="Times New Roman+FPEF" w:eastAsia="Times New Roman" w:hAnsi="Times New Roman+FPEF" w:cs="Times New Roman+FPEF"/>
          <w:sz w:val="28"/>
          <w:szCs w:val="28"/>
        </w:rPr>
        <w:t xml:space="preserve"> Thiết bị Bình Thuận</w:t>
      </w:r>
      <w:r w:rsidRPr="00161758">
        <w:rPr>
          <w:rFonts w:ascii="Times New Roman+FPEF" w:eastAsia="Times New Roman" w:hAnsi="Times New Roman+FPEF" w:cs="Times New Roman+FPEF"/>
          <w:sz w:val="28"/>
          <w:szCs w:val="28"/>
        </w:rPr>
        <w:t>.</w:t>
      </w:r>
    </w:p>
    <w:p w:rsidR="00B27029" w:rsidRDefault="00B27029" w:rsidP="009F204E">
      <w:pPr>
        <w:autoSpaceDE w:val="0"/>
        <w:autoSpaceDN w:val="0"/>
        <w:adjustRightInd w:val="0"/>
        <w:spacing w:after="0" w:line="240" w:lineRule="auto"/>
        <w:ind w:firstLine="720"/>
        <w:jc w:val="both"/>
        <w:rPr>
          <w:rFonts w:ascii="Times New Roman+FPEF" w:eastAsia="Times New Roman" w:hAnsi="Times New Roman+FPEF" w:cs="Times New Roman+FPEF"/>
          <w:sz w:val="28"/>
          <w:szCs w:val="28"/>
        </w:rPr>
      </w:pPr>
      <w:r w:rsidRPr="00161758">
        <w:rPr>
          <w:rFonts w:ascii="Times New Roman+FPEF" w:eastAsia="Times New Roman" w:hAnsi="Times New Roman+FPEF" w:cs="Times New Roman+FPEF"/>
          <w:sz w:val="28"/>
          <w:szCs w:val="28"/>
        </w:rPr>
        <w:t xml:space="preserve">Giấy ủy quyền có hiệu lực kể từ ngày ký và chấm dứt hiệu lực </w:t>
      </w:r>
      <w:r>
        <w:rPr>
          <w:rFonts w:ascii="Times New Roman+FPEF" w:eastAsia="Times New Roman" w:hAnsi="Times New Roman+FPEF" w:cs="Times New Roman+FPEF"/>
          <w:sz w:val="28"/>
          <w:szCs w:val="28"/>
        </w:rPr>
        <w:t>sau khi kết thúc Đại hội</w:t>
      </w:r>
      <w:r w:rsidRPr="00161758">
        <w:rPr>
          <w:rFonts w:ascii="Times New Roman+FPEF" w:eastAsia="Times New Roman" w:hAnsi="Times New Roman+FPEF" w:cs="Times New Roman+FPEF"/>
          <w:sz w:val="28"/>
          <w:szCs w:val="28"/>
        </w:rPr>
        <w:t>.</w:t>
      </w:r>
    </w:p>
    <w:p w:rsidR="00B27029" w:rsidRPr="00161758" w:rsidRDefault="00B27029" w:rsidP="0086292F">
      <w:pPr>
        <w:autoSpaceDE w:val="0"/>
        <w:autoSpaceDN w:val="0"/>
        <w:adjustRightInd w:val="0"/>
        <w:spacing w:after="0" w:line="240" w:lineRule="auto"/>
        <w:ind w:firstLine="720"/>
        <w:jc w:val="both"/>
        <w:rPr>
          <w:rFonts w:ascii="Times New Roman+FPEF" w:eastAsia="Times New Roman" w:hAnsi="Times New Roman+FPEF" w:cs="Times New Roman+FPEF"/>
          <w:sz w:val="28"/>
          <w:szCs w:val="28"/>
        </w:rPr>
      </w:pPr>
    </w:p>
    <w:p w:rsidR="005435CB" w:rsidRPr="00B040CA" w:rsidRDefault="00B040CA" w:rsidP="00143516">
      <w:pPr>
        <w:autoSpaceDE w:val="0"/>
        <w:autoSpaceDN w:val="0"/>
        <w:adjustRightInd w:val="0"/>
        <w:spacing w:after="0" w:line="240" w:lineRule="auto"/>
        <w:jc w:val="both"/>
        <w:rPr>
          <w:rFonts w:ascii="Times New Roman+FPEF" w:eastAsia="Times New Roman" w:hAnsi="Times New Roman+FPEF" w:cs="Times New Roman+FPEF"/>
          <w:i/>
          <w:sz w:val="28"/>
          <w:szCs w:val="28"/>
        </w:rPr>
      </w:pPr>
      <w:r w:rsidRPr="00B040CA">
        <w:rPr>
          <w:rFonts w:ascii="Times New Roman+FPEF" w:eastAsia="Times New Roman" w:hAnsi="Times New Roman+FPEF" w:cs="Times New Roman+FPEF"/>
          <w:i/>
          <w:sz w:val="28"/>
          <w:szCs w:val="28"/>
        </w:rPr>
        <w:tab/>
      </w:r>
      <w:r w:rsidRPr="00B040CA">
        <w:rPr>
          <w:rFonts w:ascii="Times New Roman+FPEF" w:eastAsia="Times New Roman" w:hAnsi="Times New Roman+FPEF" w:cs="Times New Roman+FPEF"/>
          <w:i/>
          <w:sz w:val="28"/>
          <w:szCs w:val="28"/>
        </w:rPr>
        <w:tab/>
      </w:r>
      <w:r w:rsidRPr="00B040CA">
        <w:rPr>
          <w:rFonts w:ascii="Times New Roman+FPEF" w:eastAsia="Times New Roman" w:hAnsi="Times New Roman+FPEF" w:cs="Times New Roman+FPEF"/>
          <w:i/>
          <w:sz w:val="28"/>
          <w:szCs w:val="28"/>
        </w:rPr>
        <w:tab/>
      </w:r>
      <w:r w:rsidRPr="00B040CA">
        <w:rPr>
          <w:rFonts w:ascii="Times New Roman+FPEF" w:eastAsia="Times New Roman" w:hAnsi="Times New Roman+FPEF" w:cs="Times New Roman+FPEF"/>
          <w:i/>
          <w:sz w:val="28"/>
          <w:szCs w:val="28"/>
        </w:rPr>
        <w:tab/>
      </w:r>
      <w:r w:rsidRPr="00B040CA">
        <w:rPr>
          <w:rFonts w:ascii="Times New Roman+FPEF" w:eastAsia="Times New Roman" w:hAnsi="Times New Roman+FPEF" w:cs="Times New Roman+FPEF"/>
          <w:i/>
          <w:sz w:val="28"/>
          <w:szCs w:val="28"/>
        </w:rPr>
        <w:tab/>
        <w:t xml:space="preserve">  </w:t>
      </w:r>
      <w:r w:rsidRPr="00B040CA">
        <w:rPr>
          <w:rFonts w:ascii="Times New Roman+FPEF" w:eastAsia="Times New Roman" w:hAnsi="Times New Roman+FPEF" w:cs="Times New Roman+FPEF"/>
          <w:i/>
          <w:sz w:val="28"/>
          <w:szCs w:val="28"/>
        </w:rPr>
        <w:tab/>
        <w:t xml:space="preserve">  </w:t>
      </w:r>
      <w:r>
        <w:rPr>
          <w:rFonts w:ascii="Times New Roman+FPEF" w:eastAsia="Times New Roman" w:hAnsi="Times New Roman+FPEF" w:cs="Times New Roman+FPEF"/>
          <w:i/>
          <w:sz w:val="28"/>
          <w:szCs w:val="28"/>
        </w:rPr>
        <w:t xml:space="preserve">     </w:t>
      </w:r>
      <w:r w:rsidRPr="00B040CA">
        <w:rPr>
          <w:rFonts w:ascii="Times New Roman+FPEF" w:eastAsia="Times New Roman" w:hAnsi="Times New Roman+FPEF" w:cs="Times New Roman+FPEF"/>
          <w:i/>
          <w:sz w:val="28"/>
          <w:szCs w:val="28"/>
        </w:rPr>
        <w:t xml:space="preserve">  ……….., ngày……tháng……năm 20</w:t>
      </w:r>
      <w:r w:rsidR="0097708D">
        <w:rPr>
          <w:rFonts w:ascii="Times New Roman+FPEF" w:eastAsia="Times New Roman" w:hAnsi="Times New Roman+FPEF" w:cs="Times New Roman+FPEF"/>
          <w:i/>
          <w:sz w:val="28"/>
          <w:szCs w:val="28"/>
        </w:rPr>
        <w:t>20</w:t>
      </w:r>
    </w:p>
    <w:p w:rsidR="00161758" w:rsidRPr="00143516" w:rsidRDefault="0097708D" w:rsidP="00161758">
      <w:pPr>
        <w:autoSpaceDE w:val="0"/>
        <w:autoSpaceDN w:val="0"/>
        <w:adjustRightInd w:val="0"/>
        <w:spacing w:after="0" w:line="240" w:lineRule="auto"/>
        <w:rPr>
          <w:rFonts w:ascii="Times New Roman+FPEF" w:eastAsia="Times New Roman" w:hAnsi="Times New Roman+FPEF" w:cs="Times New Roman+FPEF"/>
          <w:b/>
          <w:sz w:val="28"/>
          <w:szCs w:val="28"/>
        </w:rPr>
      </w:pPr>
      <w:r>
        <w:rPr>
          <w:rFonts w:ascii="Times New Roman+FPEF" w:eastAsia="Times New Roman" w:hAnsi="Times New Roman+FPEF" w:cs="Times New Roman+FPEF"/>
          <w:b/>
          <w:sz w:val="28"/>
          <w:szCs w:val="28"/>
        </w:rPr>
        <w:t xml:space="preserve"> </w:t>
      </w:r>
      <w:r w:rsidR="003917CC">
        <w:rPr>
          <w:rFonts w:ascii="Times New Roman+FPEF" w:eastAsia="Times New Roman" w:hAnsi="Times New Roman+FPEF" w:cs="Times New Roman+FPEF"/>
          <w:b/>
          <w:sz w:val="28"/>
          <w:szCs w:val="28"/>
        </w:rPr>
        <w:t xml:space="preserve">Bên nhận </w:t>
      </w:r>
      <w:r w:rsidR="00161758" w:rsidRPr="00143516">
        <w:rPr>
          <w:rFonts w:ascii="Times New Roman+FPEF" w:eastAsia="Times New Roman" w:hAnsi="Times New Roman+FPEF" w:cs="Times New Roman+FPEF"/>
          <w:b/>
          <w:sz w:val="28"/>
          <w:szCs w:val="28"/>
        </w:rPr>
        <w:t xml:space="preserve">ủy quyền </w:t>
      </w:r>
      <w:r w:rsidR="00143516" w:rsidRPr="00143516">
        <w:rPr>
          <w:rFonts w:ascii="Times New Roman+FPEF" w:eastAsia="Times New Roman" w:hAnsi="Times New Roman+FPEF" w:cs="Times New Roman+FPEF"/>
          <w:b/>
          <w:sz w:val="28"/>
          <w:szCs w:val="28"/>
        </w:rPr>
        <w:t xml:space="preserve">                        </w:t>
      </w:r>
      <w:r>
        <w:rPr>
          <w:rFonts w:ascii="Times New Roman+FPEF" w:eastAsia="Times New Roman" w:hAnsi="Times New Roman+FPEF" w:cs="Times New Roman+FPEF"/>
          <w:b/>
          <w:sz w:val="28"/>
          <w:szCs w:val="28"/>
        </w:rPr>
        <w:t xml:space="preserve">                       Bên </w:t>
      </w:r>
      <w:r w:rsidR="001230E4">
        <w:rPr>
          <w:rFonts w:ascii="Times New Roman+FPEF" w:eastAsia="Times New Roman" w:hAnsi="Times New Roman+FPEF" w:cs="Times New Roman+FPEF"/>
          <w:b/>
          <w:sz w:val="28"/>
          <w:szCs w:val="28"/>
        </w:rPr>
        <w:t>Tham dự (</w:t>
      </w:r>
      <w:r w:rsidR="00161758" w:rsidRPr="00143516">
        <w:rPr>
          <w:rFonts w:ascii="Times New Roman+FPEF" w:eastAsia="Times New Roman" w:hAnsi="Times New Roman+FPEF" w:cs="Times New Roman+FPEF"/>
          <w:b/>
          <w:sz w:val="28"/>
          <w:szCs w:val="28"/>
        </w:rPr>
        <w:t>ủy quyền</w:t>
      </w:r>
      <w:r w:rsidR="001230E4">
        <w:rPr>
          <w:rFonts w:ascii="Times New Roman+FPEF" w:eastAsia="Times New Roman" w:hAnsi="Times New Roman+FPEF" w:cs="Times New Roman+FPEF"/>
          <w:b/>
          <w:sz w:val="28"/>
          <w:szCs w:val="28"/>
        </w:rPr>
        <w:t>)</w:t>
      </w:r>
    </w:p>
    <w:p w:rsidR="00F54CA1" w:rsidRDefault="00161758" w:rsidP="00161758">
      <w:pPr>
        <w:rPr>
          <w:rFonts w:ascii="Times New Roman+FPEF" w:eastAsia="Times New Roman" w:hAnsi="Times New Roman+FPEF" w:cs="Times New Roman+FPEF"/>
          <w:i/>
          <w:sz w:val="28"/>
          <w:szCs w:val="28"/>
        </w:rPr>
      </w:pPr>
      <w:r w:rsidRPr="005435CB">
        <w:rPr>
          <w:rFonts w:ascii="Times New Roman+FPEF" w:eastAsia="Times New Roman" w:hAnsi="Times New Roman+FPEF" w:cs="Times New Roman+FPEF"/>
          <w:i/>
          <w:sz w:val="28"/>
          <w:szCs w:val="28"/>
        </w:rPr>
        <w:t xml:space="preserve">(Ký và ghi rõ họ tên) </w:t>
      </w:r>
      <w:r w:rsidR="00143516" w:rsidRPr="005435CB">
        <w:rPr>
          <w:rFonts w:ascii="Times New Roman+FPEF" w:eastAsia="Times New Roman" w:hAnsi="Times New Roman+FPEF" w:cs="Times New Roman+FPEF"/>
          <w:i/>
          <w:sz w:val="28"/>
          <w:szCs w:val="28"/>
        </w:rPr>
        <w:t xml:space="preserve">      </w:t>
      </w:r>
      <w:r w:rsidR="005435CB" w:rsidRPr="005435CB">
        <w:rPr>
          <w:rFonts w:ascii="Times New Roman+FPEF" w:eastAsia="Times New Roman" w:hAnsi="Times New Roman+FPEF" w:cs="Times New Roman+FPEF"/>
          <w:i/>
          <w:sz w:val="28"/>
          <w:szCs w:val="28"/>
        </w:rPr>
        <w:t xml:space="preserve">                             </w:t>
      </w:r>
      <w:r w:rsidR="001230E4">
        <w:rPr>
          <w:rFonts w:ascii="Times New Roman+FPEF" w:eastAsia="Times New Roman" w:hAnsi="Times New Roman+FPEF" w:cs="Times New Roman+FPEF"/>
          <w:i/>
          <w:sz w:val="28"/>
          <w:szCs w:val="28"/>
        </w:rPr>
        <w:t xml:space="preserve"> </w:t>
      </w:r>
      <w:r w:rsidR="005435CB" w:rsidRPr="005435CB">
        <w:rPr>
          <w:rFonts w:ascii="Times New Roman+FPEF" w:eastAsia="Times New Roman" w:hAnsi="Times New Roman+FPEF" w:cs="Times New Roman+FPEF"/>
          <w:i/>
          <w:sz w:val="28"/>
          <w:szCs w:val="28"/>
        </w:rPr>
        <w:t xml:space="preserve"> </w:t>
      </w:r>
      <w:r w:rsidRPr="005435CB">
        <w:rPr>
          <w:rFonts w:ascii="Times New Roman+FPEF" w:eastAsia="Times New Roman" w:hAnsi="Times New Roman+FPEF" w:cs="Times New Roman+FPEF"/>
          <w:i/>
          <w:sz w:val="28"/>
          <w:szCs w:val="28"/>
        </w:rPr>
        <w:t>(Ký, ghi rõ họ tên, đóng đấu (nếu có))</w:t>
      </w:r>
    </w:p>
    <w:p w:rsidR="00F54CA1" w:rsidRDefault="00F54CA1">
      <w:pPr>
        <w:rPr>
          <w:rFonts w:ascii="Times New Roman+FPEF" w:eastAsia="Times New Roman" w:hAnsi="Times New Roman+FPEF" w:cs="Times New Roman+FPEF"/>
          <w:i/>
          <w:sz w:val="28"/>
          <w:szCs w:val="28"/>
        </w:rPr>
      </w:pPr>
      <w:r>
        <w:rPr>
          <w:rFonts w:ascii="Times New Roman+FPEF" w:eastAsia="Times New Roman" w:hAnsi="Times New Roman+FPEF" w:cs="Times New Roman+FPEF"/>
          <w:i/>
          <w:sz w:val="28"/>
          <w:szCs w:val="28"/>
        </w:rPr>
        <w:br w:type="page"/>
      </w:r>
    </w:p>
    <w:p w:rsidR="00F54CA1" w:rsidRPr="008026A4" w:rsidRDefault="00F54CA1" w:rsidP="00F54CA1">
      <w:pPr>
        <w:jc w:val="center"/>
        <w:rPr>
          <w:b/>
          <w:sz w:val="30"/>
        </w:rPr>
      </w:pPr>
      <w:r w:rsidRPr="008026A4">
        <w:rPr>
          <w:b/>
          <w:sz w:val="30"/>
        </w:rPr>
        <w:lastRenderedPageBreak/>
        <w:t xml:space="preserve">GIẤY ĐỀ NGHỊ ỨNG CỬ (ĐỀ CỬ) THÀNH VIÊN HĐQT – BKS </w:t>
      </w:r>
    </w:p>
    <w:p w:rsidR="00F54CA1" w:rsidRPr="00F54CA1" w:rsidRDefault="00F54CA1" w:rsidP="00F54CA1">
      <w:pPr>
        <w:jc w:val="center"/>
        <w:rPr>
          <w:b/>
          <w:sz w:val="30"/>
        </w:rPr>
      </w:pPr>
      <w:r w:rsidRPr="008026A4">
        <w:rPr>
          <w:b/>
          <w:sz w:val="30"/>
        </w:rPr>
        <w:t>NHIỆM KỲ 20</w:t>
      </w:r>
      <w:r>
        <w:rPr>
          <w:b/>
          <w:sz w:val="30"/>
        </w:rPr>
        <w:t>20</w:t>
      </w:r>
      <w:r w:rsidRPr="008026A4">
        <w:rPr>
          <w:b/>
          <w:sz w:val="30"/>
        </w:rPr>
        <w:t xml:space="preserve"> -20</w:t>
      </w:r>
      <w:r>
        <w:rPr>
          <w:b/>
          <w:sz w:val="30"/>
        </w:rPr>
        <w:t>24</w:t>
      </w:r>
      <w:r w:rsidRPr="008026A4">
        <w:rPr>
          <w:b/>
          <w:sz w:val="30"/>
        </w:rPr>
        <w:tab/>
      </w:r>
    </w:p>
    <w:p w:rsidR="00F54CA1" w:rsidRPr="007230EF" w:rsidRDefault="00F54CA1" w:rsidP="00F54CA1">
      <w:pPr>
        <w:rPr>
          <w:sz w:val="28"/>
        </w:rPr>
      </w:pPr>
      <w:r>
        <w:tab/>
      </w:r>
      <w:r w:rsidRPr="007230EF">
        <w:rPr>
          <w:b/>
          <w:sz w:val="28"/>
          <w:u w:val="single"/>
        </w:rPr>
        <w:t>Kính gởi</w:t>
      </w:r>
      <w:r w:rsidRPr="007230EF">
        <w:rPr>
          <w:sz w:val="28"/>
        </w:rPr>
        <w:t xml:space="preserve"> : Công ty Cổ phần Sách và Thiết bị Bình Thuận</w:t>
      </w:r>
    </w:p>
    <w:p w:rsidR="00F54CA1" w:rsidRPr="007230EF" w:rsidRDefault="00F54CA1" w:rsidP="00F54CA1">
      <w:pPr>
        <w:ind w:firstLine="720"/>
        <w:rPr>
          <w:sz w:val="28"/>
        </w:rPr>
      </w:pPr>
      <w:r w:rsidRPr="007230EF">
        <w:rPr>
          <w:sz w:val="28"/>
        </w:rPr>
        <w:t xml:space="preserve">Chúng tôi . . . . . . . . . . . . . . . . . . . . . .. . . (đại diện nhóm cổ đông) có tên sau đây sở hữu …..cổ phần chiếm tỷ lệ: …..% VĐL </w:t>
      </w:r>
    </w:p>
    <w:tbl>
      <w:tblPr>
        <w:tblStyle w:val="TableGrid"/>
        <w:tblW w:w="0" w:type="auto"/>
        <w:tblLook w:val="04A0"/>
      </w:tblPr>
      <w:tblGrid>
        <w:gridCol w:w="746"/>
        <w:gridCol w:w="2446"/>
        <w:gridCol w:w="2144"/>
        <w:gridCol w:w="1530"/>
        <w:gridCol w:w="970"/>
        <w:gridCol w:w="1548"/>
      </w:tblGrid>
      <w:tr w:rsidR="00F54CA1" w:rsidRPr="007230EF" w:rsidTr="009B7614">
        <w:tc>
          <w:tcPr>
            <w:tcW w:w="648" w:type="dxa"/>
          </w:tcPr>
          <w:p w:rsidR="00F54CA1" w:rsidRPr="007230EF" w:rsidRDefault="00F54CA1" w:rsidP="009B7614">
            <w:pPr>
              <w:jc w:val="center"/>
              <w:rPr>
                <w:b/>
                <w:sz w:val="28"/>
              </w:rPr>
            </w:pPr>
            <w:r w:rsidRPr="007230EF">
              <w:rPr>
                <w:b/>
                <w:sz w:val="28"/>
              </w:rPr>
              <w:t>STT</w:t>
            </w:r>
          </w:p>
        </w:tc>
        <w:tc>
          <w:tcPr>
            <w:tcW w:w="2446" w:type="dxa"/>
          </w:tcPr>
          <w:p w:rsidR="00F54CA1" w:rsidRPr="007230EF" w:rsidRDefault="00F54CA1" w:rsidP="009B7614">
            <w:pPr>
              <w:jc w:val="center"/>
              <w:rPr>
                <w:b/>
                <w:sz w:val="28"/>
              </w:rPr>
            </w:pPr>
            <w:r w:rsidRPr="007230EF">
              <w:rPr>
                <w:b/>
                <w:sz w:val="28"/>
              </w:rPr>
              <w:t>TÊN CỔ ĐÔNG</w:t>
            </w:r>
          </w:p>
        </w:tc>
        <w:tc>
          <w:tcPr>
            <w:tcW w:w="2144" w:type="dxa"/>
          </w:tcPr>
          <w:p w:rsidR="00F54CA1" w:rsidRPr="007230EF" w:rsidRDefault="00F54CA1" w:rsidP="009B7614">
            <w:pPr>
              <w:jc w:val="center"/>
              <w:rPr>
                <w:b/>
                <w:sz w:val="28"/>
              </w:rPr>
            </w:pPr>
            <w:r w:rsidRPr="007230EF">
              <w:rPr>
                <w:b/>
                <w:sz w:val="28"/>
              </w:rPr>
              <w:t>ĐỊA CHỈ</w:t>
            </w:r>
          </w:p>
        </w:tc>
        <w:tc>
          <w:tcPr>
            <w:tcW w:w="1530" w:type="dxa"/>
          </w:tcPr>
          <w:p w:rsidR="00F54CA1" w:rsidRPr="007230EF" w:rsidRDefault="00F54CA1" w:rsidP="009B7614">
            <w:pPr>
              <w:jc w:val="center"/>
              <w:rPr>
                <w:b/>
                <w:sz w:val="28"/>
              </w:rPr>
            </w:pPr>
            <w:r w:rsidRPr="007230EF">
              <w:rPr>
                <w:b/>
                <w:sz w:val="28"/>
              </w:rPr>
              <w:t>Số cp sở hữu</w:t>
            </w:r>
          </w:p>
        </w:tc>
        <w:tc>
          <w:tcPr>
            <w:tcW w:w="970" w:type="dxa"/>
          </w:tcPr>
          <w:p w:rsidR="00F54CA1" w:rsidRPr="007230EF" w:rsidRDefault="00F54CA1" w:rsidP="009B7614">
            <w:pPr>
              <w:jc w:val="center"/>
              <w:rPr>
                <w:b/>
                <w:sz w:val="28"/>
              </w:rPr>
            </w:pPr>
            <w:r w:rsidRPr="007230EF">
              <w:rPr>
                <w:b/>
                <w:sz w:val="28"/>
              </w:rPr>
              <w:t>Tỷ lệ</w:t>
            </w:r>
          </w:p>
        </w:tc>
        <w:tc>
          <w:tcPr>
            <w:tcW w:w="1548" w:type="dxa"/>
          </w:tcPr>
          <w:p w:rsidR="00F54CA1" w:rsidRPr="007230EF" w:rsidRDefault="00F54CA1" w:rsidP="009B7614">
            <w:pPr>
              <w:jc w:val="center"/>
              <w:rPr>
                <w:b/>
                <w:sz w:val="28"/>
              </w:rPr>
            </w:pPr>
            <w:r w:rsidRPr="007230EF">
              <w:rPr>
                <w:b/>
                <w:sz w:val="28"/>
              </w:rPr>
              <w:t>Ký tên</w:t>
            </w:r>
          </w:p>
        </w:tc>
      </w:tr>
      <w:tr w:rsidR="00F54CA1" w:rsidRPr="007230EF" w:rsidTr="009B7614">
        <w:tc>
          <w:tcPr>
            <w:tcW w:w="648" w:type="dxa"/>
          </w:tcPr>
          <w:p w:rsidR="00F54CA1" w:rsidRPr="007230EF" w:rsidRDefault="00F54CA1" w:rsidP="009B7614">
            <w:pPr>
              <w:jc w:val="center"/>
              <w:rPr>
                <w:sz w:val="28"/>
              </w:rPr>
            </w:pPr>
            <w:r w:rsidRPr="007230EF">
              <w:rPr>
                <w:sz w:val="28"/>
              </w:rPr>
              <w:t>1</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r w:rsidRPr="007230EF">
              <w:rPr>
                <w:sz w:val="28"/>
              </w:rPr>
              <w:t>2</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r w:rsidRPr="007230EF">
              <w:rPr>
                <w:sz w:val="28"/>
              </w:rPr>
              <w:t>3</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r w:rsidRPr="007230EF">
              <w:rPr>
                <w:sz w:val="28"/>
              </w:rPr>
              <w:t>4</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r w:rsidRPr="007230EF">
              <w:rPr>
                <w:sz w:val="28"/>
              </w:rPr>
              <w:t>5</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r w:rsidRPr="007230EF">
              <w:rPr>
                <w:sz w:val="28"/>
              </w:rPr>
              <w:t>.</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r w:rsidRPr="007230EF">
              <w:rPr>
                <w:sz w:val="28"/>
              </w:rPr>
              <w:t>.</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r w:rsidRPr="007230EF">
              <w:rPr>
                <w:sz w:val="28"/>
              </w:rPr>
              <w:t>.</w:t>
            </w:r>
          </w:p>
        </w:tc>
        <w:tc>
          <w:tcPr>
            <w:tcW w:w="2446" w:type="dxa"/>
          </w:tcPr>
          <w:p w:rsidR="00F54CA1" w:rsidRPr="007230EF" w:rsidRDefault="00F54CA1" w:rsidP="009B7614">
            <w:pPr>
              <w:rPr>
                <w:sz w:val="28"/>
              </w:rPr>
            </w:pP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r w:rsidR="00F54CA1" w:rsidRPr="007230EF" w:rsidTr="009B7614">
        <w:tc>
          <w:tcPr>
            <w:tcW w:w="648" w:type="dxa"/>
          </w:tcPr>
          <w:p w:rsidR="00F54CA1" w:rsidRPr="007230EF" w:rsidRDefault="00F54CA1" w:rsidP="009B7614">
            <w:pPr>
              <w:jc w:val="center"/>
              <w:rPr>
                <w:sz w:val="28"/>
              </w:rPr>
            </w:pPr>
          </w:p>
        </w:tc>
        <w:tc>
          <w:tcPr>
            <w:tcW w:w="2446" w:type="dxa"/>
          </w:tcPr>
          <w:p w:rsidR="00F54CA1" w:rsidRPr="007230EF" w:rsidRDefault="00F54CA1" w:rsidP="009B7614">
            <w:pPr>
              <w:jc w:val="center"/>
              <w:rPr>
                <w:b/>
                <w:sz w:val="28"/>
              </w:rPr>
            </w:pPr>
            <w:r w:rsidRPr="007230EF">
              <w:rPr>
                <w:b/>
                <w:sz w:val="28"/>
              </w:rPr>
              <w:t>Tổng cộng</w:t>
            </w:r>
          </w:p>
        </w:tc>
        <w:tc>
          <w:tcPr>
            <w:tcW w:w="2144" w:type="dxa"/>
          </w:tcPr>
          <w:p w:rsidR="00F54CA1" w:rsidRPr="007230EF" w:rsidRDefault="00F54CA1" w:rsidP="009B7614">
            <w:pPr>
              <w:rPr>
                <w:sz w:val="28"/>
              </w:rPr>
            </w:pPr>
          </w:p>
        </w:tc>
        <w:tc>
          <w:tcPr>
            <w:tcW w:w="1530" w:type="dxa"/>
          </w:tcPr>
          <w:p w:rsidR="00F54CA1" w:rsidRPr="007230EF" w:rsidRDefault="00F54CA1" w:rsidP="009B7614">
            <w:pPr>
              <w:rPr>
                <w:sz w:val="28"/>
              </w:rPr>
            </w:pPr>
          </w:p>
        </w:tc>
        <w:tc>
          <w:tcPr>
            <w:tcW w:w="970" w:type="dxa"/>
          </w:tcPr>
          <w:p w:rsidR="00F54CA1" w:rsidRPr="007230EF" w:rsidRDefault="00F54CA1" w:rsidP="009B7614">
            <w:pPr>
              <w:rPr>
                <w:sz w:val="28"/>
              </w:rPr>
            </w:pPr>
          </w:p>
        </w:tc>
        <w:tc>
          <w:tcPr>
            <w:tcW w:w="1548" w:type="dxa"/>
          </w:tcPr>
          <w:p w:rsidR="00F54CA1" w:rsidRPr="007230EF" w:rsidRDefault="00F54CA1" w:rsidP="009B7614">
            <w:pPr>
              <w:rPr>
                <w:sz w:val="28"/>
              </w:rPr>
            </w:pPr>
          </w:p>
        </w:tc>
      </w:tr>
    </w:tbl>
    <w:p w:rsidR="00F54CA1" w:rsidRPr="007230EF" w:rsidRDefault="00F54CA1" w:rsidP="00F54CA1">
      <w:pPr>
        <w:rPr>
          <w:sz w:val="28"/>
        </w:rPr>
      </w:pPr>
      <w:r w:rsidRPr="007230EF">
        <w:rPr>
          <w:sz w:val="28"/>
        </w:rPr>
        <w:t xml:space="preserve">Căn cứ điều 24-3 và 36-2 điều lệ Công ty Cổ Phần sách Thiết bị Bình Thuận đại diện nhóm cổ đông nắm giữ từ  </w:t>
      </w:r>
      <w:r>
        <w:rPr>
          <w:sz w:val="28"/>
        </w:rPr>
        <w:t>5</w:t>
      </w:r>
      <w:r w:rsidRPr="007230EF">
        <w:rPr>
          <w:sz w:val="28"/>
        </w:rPr>
        <w:t xml:space="preserve">% đến ……..% được đề cử số lượng thành viên hội đồng quản trị và thành viên ban kiểm soát  </w:t>
      </w:r>
    </w:p>
    <w:p w:rsidR="00F54CA1" w:rsidRPr="007230EF" w:rsidRDefault="00F54CA1" w:rsidP="00F54CA1">
      <w:pPr>
        <w:rPr>
          <w:sz w:val="28"/>
        </w:rPr>
      </w:pPr>
      <w:r w:rsidRPr="007230EF">
        <w:rPr>
          <w:sz w:val="28"/>
        </w:rPr>
        <w:t xml:space="preserve">I/ Chúng tôi thống nhất đề cử ông bà sau đây vào </w:t>
      </w:r>
      <w:r w:rsidRPr="007230EF">
        <w:rPr>
          <w:b/>
          <w:sz w:val="28"/>
        </w:rPr>
        <w:t>hội đồng quản trị</w:t>
      </w:r>
      <w:r w:rsidRPr="007230EF">
        <w:rPr>
          <w:sz w:val="28"/>
        </w:rPr>
        <w:t xml:space="preserve"> công ty nhiệm kỳ 20</w:t>
      </w:r>
      <w:r>
        <w:rPr>
          <w:sz w:val="28"/>
        </w:rPr>
        <w:t>20</w:t>
      </w:r>
      <w:r w:rsidRPr="007230EF">
        <w:rPr>
          <w:sz w:val="28"/>
        </w:rPr>
        <w:t>-20</w:t>
      </w:r>
      <w:r>
        <w:rPr>
          <w:sz w:val="28"/>
        </w:rPr>
        <w:t>24</w:t>
      </w:r>
    </w:p>
    <w:p w:rsidR="00F54CA1" w:rsidRPr="007230EF" w:rsidRDefault="00F54CA1" w:rsidP="00F54CA1">
      <w:pPr>
        <w:ind w:firstLine="720"/>
        <w:rPr>
          <w:sz w:val="28"/>
        </w:rPr>
      </w:pPr>
      <w:r w:rsidRPr="007230EF">
        <w:rPr>
          <w:sz w:val="28"/>
        </w:rPr>
        <w:t xml:space="preserve">1/ Ông (bà): . . . . . . . . . . . . . . . . . . . . . . . . . Địa chỉ : </w:t>
      </w:r>
    </w:p>
    <w:p w:rsidR="00F54CA1" w:rsidRPr="007230EF" w:rsidRDefault="00F54CA1" w:rsidP="00F54CA1">
      <w:pPr>
        <w:rPr>
          <w:sz w:val="28"/>
        </w:rPr>
      </w:pPr>
      <w:r w:rsidRPr="007230EF">
        <w:rPr>
          <w:sz w:val="28"/>
        </w:rPr>
        <w:t xml:space="preserve">II/ Chúng tôi thống nhất đề cử ông bà sau đây vào </w:t>
      </w:r>
      <w:r w:rsidRPr="007230EF">
        <w:rPr>
          <w:b/>
          <w:sz w:val="28"/>
        </w:rPr>
        <w:t>ban kiểm soát</w:t>
      </w:r>
      <w:r w:rsidRPr="007230EF">
        <w:rPr>
          <w:sz w:val="28"/>
        </w:rPr>
        <w:t xml:space="preserve"> công ty nhiệm kỳ 20</w:t>
      </w:r>
      <w:r>
        <w:rPr>
          <w:sz w:val="28"/>
        </w:rPr>
        <w:t>20</w:t>
      </w:r>
      <w:r w:rsidRPr="007230EF">
        <w:rPr>
          <w:sz w:val="28"/>
        </w:rPr>
        <w:t>-20</w:t>
      </w:r>
      <w:r>
        <w:rPr>
          <w:sz w:val="28"/>
        </w:rPr>
        <w:t>24</w:t>
      </w:r>
    </w:p>
    <w:p w:rsidR="00F54CA1" w:rsidRPr="007230EF" w:rsidRDefault="00F54CA1" w:rsidP="00F54CA1">
      <w:pPr>
        <w:rPr>
          <w:sz w:val="28"/>
        </w:rPr>
      </w:pPr>
      <w:r w:rsidRPr="007230EF">
        <w:rPr>
          <w:sz w:val="28"/>
        </w:rPr>
        <w:tab/>
        <w:t xml:space="preserve">1/ Ông (bà): . . . . . . . . . . . . . . . . . . . . . . . . . Địa chỉ : </w:t>
      </w:r>
    </w:p>
    <w:p w:rsidR="00F54CA1" w:rsidRPr="007230EF" w:rsidRDefault="00F54CA1" w:rsidP="00F54CA1">
      <w:pPr>
        <w:tabs>
          <w:tab w:val="center" w:pos="6480"/>
        </w:tabs>
        <w:rPr>
          <w:sz w:val="28"/>
        </w:rPr>
      </w:pPr>
      <w:r>
        <w:rPr>
          <w:sz w:val="28"/>
        </w:rPr>
        <w:tab/>
        <w:t>……….,ngày …..tháng 5</w:t>
      </w:r>
      <w:bookmarkStart w:id="0" w:name="_GoBack"/>
      <w:bookmarkEnd w:id="0"/>
      <w:r>
        <w:rPr>
          <w:sz w:val="28"/>
        </w:rPr>
        <w:t xml:space="preserve"> năm 2020</w:t>
      </w:r>
    </w:p>
    <w:p w:rsidR="00F54CA1" w:rsidRPr="007230EF" w:rsidRDefault="00F54CA1" w:rsidP="00F54CA1">
      <w:pPr>
        <w:tabs>
          <w:tab w:val="center" w:pos="6480"/>
        </w:tabs>
        <w:rPr>
          <w:sz w:val="28"/>
        </w:rPr>
      </w:pPr>
      <w:r w:rsidRPr="007230EF">
        <w:rPr>
          <w:sz w:val="28"/>
        </w:rPr>
        <w:tab/>
        <w:t>ĐẠI DIỆN NHÓM CỔ ĐÔNG</w:t>
      </w:r>
    </w:p>
    <w:p w:rsidR="00F54CA1" w:rsidRDefault="00F54CA1" w:rsidP="00F54CA1">
      <w:pPr>
        <w:tabs>
          <w:tab w:val="center" w:pos="6480"/>
        </w:tabs>
        <w:rPr>
          <w:sz w:val="28"/>
        </w:rPr>
      </w:pPr>
      <w:r w:rsidRPr="007230EF">
        <w:rPr>
          <w:sz w:val="28"/>
        </w:rPr>
        <w:tab/>
        <w:t>(ký tên)</w:t>
      </w:r>
    </w:p>
    <w:p w:rsidR="00F54CA1" w:rsidRDefault="00F54CA1">
      <w:pPr>
        <w:rPr>
          <w:sz w:val="28"/>
        </w:rPr>
      </w:pPr>
      <w:r>
        <w:rPr>
          <w:sz w:val="28"/>
        </w:rPr>
        <w:br w:type="page"/>
      </w:r>
    </w:p>
    <w:tbl>
      <w:tblPr>
        <w:tblW w:w="6628" w:type="dxa"/>
        <w:tblInd w:w="85" w:type="dxa"/>
        <w:tblLook w:val="04A0"/>
      </w:tblPr>
      <w:tblGrid>
        <w:gridCol w:w="1104"/>
        <w:gridCol w:w="1568"/>
        <w:gridCol w:w="968"/>
        <w:gridCol w:w="988"/>
        <w:gridCol w:w="968"/>
        <w:gridCol w:w="1248"/>
      </w:tblGrid>
      <w:tr w:rsidR="00F54CA1" w:rsidRPr="00F54CA1" w:rsidTr="00F54CA1">
        <w:trPr>
          <w:trHeight w:val="315"/>
        </w:trPr>
        <w:tc>
          <w:tcPr>
            <w:tcW w:w="888" w:type="dxa"/>
            <w:tcBorders>
              <w:top w:val="double" w:sz="6" w:space="0" w:color="auto"/>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lastRenderedPageBreak/>
              <w:t> </w:t>
            </w:r>
          </w:p>
        </w:tc>
        <w:tc>
          <w:tcPr>
            <w:tcW w:w="1568" w:type="dxa"/>
            <w:tcBorders>
              <w:top w:val="double" w:sz="6" w:space="0" w:color="auto"/>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968" w:type="dxa"/>
            <w:tcBorders>
              <w:top w:val="double" w:sz="6" w:space="0" w:color="auto"/>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988" w:type="dxa"/>
            <w:tcBorders>
              <w:top w:val="double" w:sz="6" w:space="0" w:color="auto"/>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968" w:type="dxa"/>
            <w:tcBorders>
              <w:top w:val="double" w:sz="6" w:space="0" w:color="auto"/>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248" w:type="dxa"/>
            <w:tcBorders>
              <w:top w:val="double" w:sz="6" w:space="0" w:color="auto"/>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499"/>
        </w:trPr>
        <w:tc>
          <w:tcPr>
            <w:tcW w:w="8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161925</wp:posOffset>
                  </wp:positionH>
                  <wp:positionV relativeFrom="paragraph">
                    <wp:posOffset>19050</wp:posOffset>
                  </wp:positionV>
                  <wp:extent cx="885825" cy="94297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885825" cy="942975"/>
                          </a:xfrm>
                          <a:prstGeom prst="rect">
                            <a:avLst/>
                          </a:prstGeom>
                          <a:noFill/>
                        </pic:spPr>
                      </pic:pic>
                    </a:graphicData>
                  </a:graphic>
                </wp:anchor>
              </w:drawing>
            </w:r>
            <w:r>
              <w:rPr>
                <w:rFonts w:ascii="Calibri" w:eastAsia="Times New Roman" w:hAnsi="Calibri" w:cs="Calibri"/>
                <w:noProof/>
                <w:color w:val="000000"/>
              </w:rPr>
              <w:drawing>
                <wp:anchor distT="0" distB="0" distL="114300" distR="114300" simplePos="0" relativeHeight="251658240" behindDoc="0" locked="0" layoutInCell="1" allowOverlap="1">
                  <wp:simplePos x="0" y="0"/>
                  <wp:positionH relativeFrom="column">
                    <wp:posOffset>57150</wp:posOffset>
                  </wp:positionH>
                  <wp:positionV relativeFrom="paragraph">
                    <wp:posOffset>1114425</wp:posOffset>
                  </wp:positionV>
                  <wp:extent cx="3714750" cy="19050"/>
                  <wp:effectExtent l="0" t="0" r="0" b="635"/>
                  <wp:wrapNone/>
                  <wp:docPr id="4" name="Straight Connector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19075" y="1743075"/>
                            <a:ext cx="3695700" cy="4"/>
                            <a:chOff x="219075" y="1743075"/>
                            <a:chExt cx="3695700" cy="4"/>
                          </a:xfrm>
                        </a:grpSpPr>
                        <a:cxnSp>
                          <a:nvCxnSpPr>
                            <a:cNvPr id="3" name="Straight Connector 2"/>
                            <a:cNvCxnSpPr/>
                          </a:nvCxnSpPr>
                          <a:spPr>
                            <a:xfrm flipV="1">
                              <a:off x="219075" y="1743075"/>
                              <a:ext cx="3695700" cy="4"/>
                            </a:xfrm>
                            <a:prstGeom prst="line">
                              <a:avLst/>
                            </a:prstGeom>
                          </a:spPr>
                          <a:style>
                            <a:lnRef idx="1">
                              <a:schemeClr val="dk1"/>
                            </a:lnRef>
                            <a:fillRef idx="0">
                              <a:schemeClr val="dk1"/>
                            </a:fillRef>
                            <a:effectRef idx="0">
                              <a:schemeClr val="dk1"/>
                            </a:effectRef>
                            <a:fontRef idx="minor">
                              <a:schemeClr val="tx1"/>
                            </a:fontRef>
                          </a:style>
                        </a:cxnSp>
                      </lc:lockedCanvas>
                    </a:graphicData>
                  </a:graphic>
                </wp:anchor>
              </w:drawing>
            </w:r>
          </w:p>
          <w:tbl>
            <w:tblPr>
              <w:tblW w:w="0" w:type="auto"/>
              <w:tblCellSpacing w:w="0" w:type="dxa"/>
              <w:tblCellMar>
                <w:left w:w="0" w:type="dxa"/>
                <w:right w:w="0" w:type="dxa"/>
              </w:tblCellMar>
              <w:tblLook w:val="04A0"/>
            </w:tblPr>
            <w:tblGrid>
              <w:gridCol w:w="865"/>
            </w:tblGrid>
            <w:tr w:rsidR="00F54CA1" w:rsidRPr="00F54CA1">
              <w:trPr>
                <w:trHeight w:val="499"/>
                <w:tblCellSpacing w:w="0" w:type="dxa"/>
              </w:trPr>
              <w:tc>
                <w:tcPr>
                  <w:tcW w:w="820"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VNI-Helve-Condense" w:eastAsia="Times New Roman" w:hAnsi="VNI-Helve-Condense" w:cs="Calibri"/>
                      <w:color w:val="000000"/>
                    </w:rPr>
                  </w:pPr>
                  <w:r w:rsidRPr="00F54CA1">
                    <w:rPr>
                      <w:rFonts w:ascii="VNI-Helve-Condense" w:eastAsia="Times New Roman" w:hAnsi="VNI-Helve-Condense" w:cs="Calibri"/>
                      <w:color w:val="000000"/>
                    </w:rPr>
                    <w:t> </w:t>
                  </w:r>
                </w:p>
              </w:tc>
            </w:tr>
          </w:tbl>
          <w:p w:rsidR="00F54CA1" w:rsidRPr="00F54CA1" w:rsidRDefault="00F54CA1" w:rsidP="00F54CA1">
            <w:pPr>
              <w:spacing w:after="0" w:line="240" w:lineRule="auto"/>
              <w:rPr>
                <w:rFonts w:ascii="Calibri" w:eastAsia="Times New Roman" w:hAnsi="Calibri" w:cs="Calibri"/>
                <w:color w:val="000000"/>
              </w:rPr>
            </w:pPr>
          </w:p>
        </w:tc>
        <w:tc>
          <w:tcPr>
            <w:tcW w:w="5740" w:type="dxa"/>
            <w:gridSpan w:val="5"/>
            <w:tcBorders>
              <w:top w:val="nil"/>
              <w:left w:val="nil"/>
              <w:bottom w:val="nil"/>
              <w:right w:val="double" w:sz="6" w:space="0" w:color="000000"/>
            </w:tcBorders>
            <w:shd w:val="clear" w:color="auto" w:fill="auto"/>
            <w:noWrap/>
            <w:vAlign w:val="bottom"/>
            <w:hideMark/>
          </w:tcPr>
          <w:p w:rsidR="00F54CA1" w:rsidRPr="00F54CA1" w:rsidRDefault="00F54CA1" w:rsidP="00F54CA1">
            <w:pPr>
              <w:spacing w:after="0" w:line="240" w:lineRule="auto"/>
              <w:rPr>
                <w:rFonts w:ascii="VNI-Helve-Condense" w:eastAsia="Times New Roman" w:hAnsi="VNI-Helve-Condense" w:cs="Calibri"/>
                <w:b/>
                <w:bCs/>
                <w:color w:val="000000"/>
                <w:sz w:val="20"/>
                <w:szCs w:val="20"/>
              </w:rPr>
            </w:pPr>
            <w:r w:rsidRPr="00F54CA1">
              <w:rPr>
                <w:rFonts w:ascii="VNI-Helve-Condense" w:eastAsia="Times New Roman" w:hAnsi="VNI-Helve-Condense" w:cs="Calibri"/>
                <w:b/>
                <w:bCs/>
                <w:color w:val="000000"/>
                <w:sz w:val="20"/>
                <w:szCs w:val="20"/>
              </w:rPr>
              <w:t xml:space="preserve">                COÂNG TY COÅ PHAÀN SAÙCH -THIEÁT BÒ BÌNH THUAÄN</w:t>
            </w:r>
          </w:p>
        </w:tc>
      </w:tr>
      <w:tr w:rsidR="00F54CA1" w:rsidRPr="00F54CA1" w:rsidTr="00F54CA1">
        <w:trPr>
          <w:trHeight w:val="499"/>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VNI-Helve-Condense" w:eastAsia="Times New Roman" w:hAnsi="VNI-Helve-Condense" w:cs="Calibri"/>
                <w:color w:val="000000"/>
              </w:rPr>
            </w:pPr>
            <w:r w:rsidRPr="00F54CA1">
              <w:rPr>
                <w:rFonts w:ascii="VNI-Helve-Condense" w:eastAsia="Times New Roman" w:hAnsi="VNI-Helve-Condense" w:cs="Calibri"/>
                <w:color w:val="000000"/>
              </w:rPr>
              <w:t> </w:t>
            </w:r>
          </w:p>
        </w:tc>
        <w:tc>
          <w:tcPr>
            <w:tcW w:w="5740" w:type="dxa"/>
            <w:gridSpan w:val="5"/>
            <w:tcBorders>
              <w:top w:val="nil"/>
              <w:left w:val="nil"/>
              <w:bottom w:val="nil"/>
              <w:right w:val="double" w:sz="6" w:space="0" w:color="000000"/>
            </w:tcBorders>
            <w:shd w:val="clear" w:color="auto" w:fill="auto"/>
            <w:noWrap/>
            <w:vAlign w:val="bottom"/>
            <w:hideMark/>
          </w:tcPr>
          <w:p w:rsidR="00F54CA1" w:rsidRPr="00F54CA1" w:rsidRDefault="00F54CA1" w:rsidP="00F54CA1">
            <w:pPr>
              <w:spacing w:after="0" w:line="240" w:lineRule="auto"/>
              <w:rPr>
                <w:rFonts w:ascii="VNI-Helve-Condense" w:eastAsia="Times New Roman" w:hAnsi="VNI-Helve-Condense" w:cs="Calibri"/>
                <w:b/>
                <w:bCs/>
                <w:color w:val="000000"/>
                <w:sz w:val="20"/>
                <w:szCs w:val="20"/>
              </w:rPr>
            </w:pPr>
            <w:r w:rsidRPr="00F54CA1">
              <w:rPr>
                <w:rFonts w:ascii="VNI-Helve-Condense" w:eastAsia="Times New Roman" w:hAnsi="VNI-Helve-Condense" w:cs="Calibri"/>
                <w:b/>
                <w:bCs/>
                <w:color w:val="000000"/>
                <w:sz w:val="20"/>
                <w:szCs w:val="20"/>
              </w:rPr>
              <w:t xml:space="preserve">                70   NGUYEÃN  VAÊN  TROÃI   –  TP.  PHAN  THIEÁT</w:t>
            </w:r>
          </w:p>
        </w:tc>
      </w:tr>
      <w:tr w:rsidR="00F54CA1" w:rsidRPr="00F54CA1" w:rsidTr="00F54CA1">
        <w:trPr>
          <w:trHeight w:val="499"/>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VNI-Helve-Condense" w:eastAsia="Times New Roman" w:hAnsi="VNI-Helve-Condense" w:cs="Calibri"/>
                <w:color w:val="000000"/>
              </w:rPr>
            </w:pPr>
            <w:r w:rsidRPr="00F54CA1">
              <w:rPr>
                <w:rFonts w:ascii="VNI-Helve-Condense" w:eastAsia="Times New Roman" w:hAnsi="VNI-Helve-Condense" w:cs="Calibri"/>
                <w:color w:val="000000"/>
              </w:rPr>
              <w:t> </w:t>
            </w:r>
          </w:p>
        </w:tc>
        <w:tc>
          <w:tcPr>
            <w:tcW w:w="5740" w:type="dxa"/>
            <w:gridSpan w:val="5"/>
            <w:tcBorders>
              <w:top w:val="nil"/>
              <w:left w:val="nil"/>
              <w:bottom w:val="nil"/>
              <w:right w:val="double" w:sz="6" w:space="0" w:color="000000"/>
            </w:tcBorders>
            <w:shd w:val="clear" w:color="auto" w:fill="auto"/>
            <w:noWrap/>
            <w:vAlign w:val="bottom"/>
            <w:hideMark/>
          </w:tcPr>
          <w:p w:rsidR="00F54CA1" w:rsidRPr="00F54CA1" w:rsidRDefault="00F54CA1" w:rsidP="00F54CA1">
            <w:pPr>
              <w:spacing w:after="0" w:line="240" w:lineRule="auto"/>
              <w:rPr>
                <w:rFonts w:ascii="VNI-Helve-Condense" w:eastAsia="Times New Roman" w:hAnsi="VNI-Helve-Condense" w:cs="Calibri"/>
                <w:b/>
                <w:bCs/>
                <w:color w:val="000000"/>
                <w:sz w:val="20"/>
                <w:szCs w:val="20"/>
              </w:rPr>
            </w:pPr>
            <w:r w:rsidRPr="00F54CA1">
              <w:rPr>
                <w:rFonts w:ascii="VNI-Helve-Condense" w:eastAsia="Times New Roman" w:hAnsi="VNI-Helve-Condense" w:cs="Calibri"/>
                <w:b/>
                <w:bCs/>
                <w:color w:val="000000"/>
                <w:sz w:val="20"/>
                <w:szCs w:val="20"/>
              </w:rPr>
              <w:t xml:space="preserve">                ÑIEÄN THOAÏI: 0252 3816118  FAX : 0252 3817595</w:t>
            </w:r>
          </w:p>
        </w:tc>
      </w:tr>
      <w:tr w:rsidR="00F54CA1" w:rsidRPr="00F54CA1" w:rsidTr="00F54CA1">
        <w:trPr>
          <w:trHeight w:val="300"/>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402"/>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402"/>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1099"/>
        </w:trPr>
        <w:tc>
          <w:tcPr>
            <w:tcW w:w="6628" w:type="dxa"/>
            <w:gridSpan w:val="6"/>
            <w:tcBorders>
              <w:top w:val="nil"/>
              <w:left w:val="double" w:sz="6" w:space="0" w:color="auto"/>
              <w:bottom w:val="nil"/>
              <w:right w:val="double" w:sz="6" w:space="0" w:color="000000"/>
            </w:tcBorders>
            <w:shd w:val="clear" w:color="auto" w:fill="auto"/>
            <w:noWrap/>
            <w:vAlign w:val="bottom"/>
            <w:hideMark/>
          </w:tcPr>
          <w:p w:rsidR="00F54CA1" w:rsidRPr="00F54CA1" w:rsidRDefault="00F54CA1" w:rsidP="00F54CA1">
            <w:pPr>
              <w:spacing w:after="0" w:line="240" w:lineRule="auto"/>
              <w:jc w:val="center"/>
              <w:rPr>
                <w:rFonts w:ascii="VNI-Cooper" w:eastAsia="Times New Roman" w:hAnsi="VNI-Cooper" w:cs="Calibri"/>
                <w:color w:val="000000"/>
                <w:sz w:val="56"/>
                <w:szCs w:val="56"/>
              </w:rPr>
            </w:pPr>
            <w:r w:rsidRPr="00F54CA1">
              <w:rPr>
                <w:rFonts w:ascii="VNI-Cooper" w:eastAsia="Times New Roman" w:hAnsi="VNI-Cooper" w:cs="Calibri"/>
                <w:color w:val="000000"/>
                <w:sz w:val="56"/>
                <w:szCs w:val="56"/>
              </w:rPr>
              <w:t>THEÛ COÅ ÑOÂNG</w:t>
            </w:r>
          </w:p>
        </w:tc>
      </w:tr>
      <w:tr w:rsidR="00F54CA1" w:rsidRPr="00F54CA1" w:rsidTr="00F54CA1">
        <w:trPr>
          <w:trHeight w:val="600"/>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799"/>
        </w:trPr>
        <w:tc>
          <w:tcPr>
            <w:tcW w:w="2456" w:type="dxa"/>
            <w:gridSpan w:val="2"/>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VNI-Swiss-Condense" w:eastAsia="Times New Roman" w:hAnsi="VNI-Swiss-Condense" w:cs="Calibri"/>
                <w:color w:val="000000"/>
                <w:sz w:val="36"/>
                <w:szCs w:val="36"/>
              </w:rPr>
            </w:pPr>
            <w:r w:rsidRPr="00F54CA1">
              <w:rPr>
                <w:rFonts w:ascii="VNI-Swiss-Condense" w:eastAsia="Times New Roman" w:hAnsi="VNI-Swiss-Condense" w:cs="Calibri"/>
                <w:color w:val="000000"/>
                <w:sz w:val="36"/>
                <w:szCs w:val="36"/>
              </w:rPr>
              <w:t xml:space="preserve">    TEÂN  COÅ  ÑOÂNG:</w:t>
            </w: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b/>
                <w:bCs/>
                <w:color w:val="000000"/>
                <w:sz w:val="40"/>
                <w:szCs w:val="4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b/>
                <w:bCs/>
                <w:color w:val="000000"/>
                <w:sz w:val="40"/>
                <w:szCs w:val="4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b/>
                <w:bCs/>
                <w:color w:val="000000"/>
                <w:sz w:val="40"/>
                <w:szCs w:val="40"/>
              </w:rPr>
            </w:pPr>
            <w:r w:rsidRPr="00F54CA1">
              <w:rPr>
                <w:rFonts w:ascii="Calibri" w:eastAsia="Times New Roman" w:hAnsi="Calibri" w:cs="Calibri"/>
                <w:b/>
                <w:bCs/>
                <w:color w:val="000000"/>
                <w:sz w:val="40"/>
                <w:szCs w:val="40"/>
              </w:rPr>
              <w:t> </w:t>
            </w:r>
          </w:p>
        </w:tc>
      </w:tr>
      <w:tr w:rsidR="00F54CA1" w:rsidRPr="00F54CA1" w:rsidTr="00F54CA1">
        <w:trPr>
          <w:trHeight w:val="799"/>
        </w:trPr>
        <w:tc>
          <w:tcPr>
            <w:tcW w:w="2456" w:type="dxa"/>
            <w:gridSpan w:val="2"/>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VNI-Swiss-Condense" w:eastAsia="Times New Roman" w:hAnsi="VNI-Swiss-Condense" w:cs="Calibri"/>
                <w:color w:val="000000"/>
                <w:sz w:val="36"/>
                <w:szCs w:val="36"/>
              </w:rPr>
            </w:pPr>
            <w:r w:rsidRPr="00F54CA1">
              <w:rPr>
                <w:rFonts w:ascii="VNI-Swiss-Condense" w:eastAsia="Times New Roman" w:hAnsi="VNI-Swiss-Condense" w:cs="Calibri"/>
                <w:color w:val="000000"/>
                <w:sz w:val="36"/>
                <w:szCs w:val="36"/>
              </w:rPr>
              <w:t xml:space="preserve">    MAÕ  SOÁ:</w:t>
            </w:r>
          </w:p>
        </w:tc>
        <w:tc>
          <w:tcPr>
            <w:tcW w:w="1956" w:type="dxa"/>
            <w:gridSpan w:val="2"/>
            <w:tcBorders>
              <w:top w:val="nil"/>
              <w:left w:val="nil"/>
              <w:bottom w:val="nil"/>
              <w:right w:val="nil"/>
            </w:tcBorders>
            <w:shd w:val="clear" w:color="auto" w:fill="auto"/>
            <w:noWrap/>
            <w:vAlign w:val="bottom"/>
            <w:hideMark/>
          </w:tcPr>
          <w:p w:rsidR="00F54CA1" w:rsidRPr="00F54CA1" w:rsidRDefault="00F54CA1" w:rsidP="00F54CA1">
            <w:pPr>
              <w:spacing w:after="0" w:line="240" w:lineRule="auto"/>
              <w:jc w:val="center"/>
              <w:rPr>
                <w:rFonts w:ascii="Calibri" w:eastAsia="Times New Roman" w:hAnsi="Calibri" w:cs="Calibri"/>
                <w:b/>
                <w:bCs/>
                <w:color w:val="000000"/>
                <w:sz w:val="40"/>
                <w:szCs w:val="4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b/>
                <w:bCs/>
                <w:color w:val="000000"/>
                <w:sz w:val="40"/>
                <w:szCs w:val="4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b/>
                <w:bCs/>
                <w:color w:val="000000"/>
                <w:sz w:val="40"/>
                <w:szCs w:val="40"/>
              </w:rPr>
            </w:pPr>
            <w:r w:rsidRPr="00F54CA1">
              <w:rPr>
                <w:rFonts w:ascii="Calibri" w:eastAsia="Times New Roman" w:hAnsi="Calibri" w:cs="Calibri"/>
                <w:b/>
                <w:bCs/>
                <w:color w:val="000000"/>
                <w:sz w:val="40"/>
                <w:szCs w:val="40"/>
              </w:rPr>
              <w:t> </w:t>
            </w:r>
          </w:p>
        </w:tc>
      </w:tr>
      <w:tr w:rsidR="00F54CA1" w:rsidRPr="00F54CA1" w:rsidTr="00F54CA1">
        <w:trPr>
          <w:trHeight w:val="799"/>
        </w:trPr>
        <w:tc>
          <w:tcPr>
            <w:tcW w:w="2456" w:type="dxa"/>
            <w:gridSpan w:val="2"/>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VNI-Swiss-Condense" w:eastAsia="Times New Roman" w:hAnsi="VNI-Swiss-Condense" w:cs="Calibri"/>
                <w:color w:val="000000"/>
                <w:sz w:val="36"/>
                <w:szCs w:val="36"/>
              </w:rPr>
            </w:pPr>
            <w:r w:rsidRPr="00F54CA1">
              <w:rPr>
                <w:rFonts w:ascii="VNI-Swiss-Condense" w:eastAsia="Times New Roman" w:hAnsi="VNI-Swiss-Condense" w:cs="Calibri"/>
                <w:color w:val="000000"/>
                <w:sz w:val="36"/>
                <w:szCs w:val="36"/>
              </w:rPr>
              <w:t xml:space="preserve">    SOÁ  COÅ  PHAÀN:</w:t>
            </w:r>
          </w:p>
        </w:tc>
        <w:tc>
          <w:tcPr>
            <w:tcW w:w="1956" w:type="dxa"/>
            <w:gridSpan w:val="2"/>
            <w:tcBorders>
              <w:top w:val="nil"/>
              <w:left w:val="nil"/>
              <w:bottom w:val="nil"/>
              <w:right w:val="nil"/>
            </w:tcBorders>
            <w:shd w:val="clear" w:color="auto" w:fill="auto"/>
            <w:noWrap/>
            <w:vAlign w:val="bottom"/>
            <w:hideMark/>
          </w:tcPr>
          <w:p w:rsidR="00F54CA1" w:rsidRPr="00F54CA1" w:rsidRDefault="00F54CA1" w:rsidP="00F54CA1">
            <w:pPr>
              <w:spacing w:after="0" w:line="240" w:lineRule="auto"/>
              <w:jc w:val="right"/>
              <w:rPr>
                <w:rFonts w:ascii="Calibri" w:eastAsia="Times New Roman" w:hAnsi="Calibri" w:cs="Calibri"/>
                <w:b/>
                <w:bCs/>
                <w:color w:val="000000"/>
                <w:sz w:val="40"/>
                <w:szCs w:val="4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b/>
                <w:bCs/>
                <w:color w:val="000000"/>
                <w:sz w:val="40"/>
                <w:szCs w:val="4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b/>
                <w:bCs/>
                <w:color w:val="000000"/>
                <w:sz w:val="40"/>
                <w:szCs w:val="40"/>
              </w:rPr>
            </w:pPr>
            <w:r w:rsidRPr="00F54CA1">
              <w:rPr>
                <w:rFonts w:ascii="Calibri" w:eastAsia="Times New Roman" w:hAnsi="Calibri" w:cs="Calibri"/>
                <w:b/>
                <w:bCs/>
                <w:color w:val="000000"/>
                <w:sz w:val="40"/>
                <w:szCs w:val="40"/>
              </w:rPr>
              <w:t> </w:t>
            </w:r>
          </w:p>
        </w:tc>
      </w:tr>
      <w:tr w:rsidR="00F54CA1" w:rsidRPr="00F54CA1" w:rsidTr="00F54CA1">
        <w:trPr>
          <w:trHeight w:val="300"/>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405"/>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499"/>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3204" w:type="dxa"/>
            <w:gridSpan w:val="3"/>
            <w:tcBorders>
              <w:top w:val="nil"/>
              <w:left w:val="nil"/>
              <w:bottom w:val="nil"/>
              <w:right w:val="double" w:sz="6" w:space="0" w:color="000000"/>
            </w:tcBorders>
            <w:shd w:val="clear" w:color="auto" w:fill="auto"/>
            <w:noWrap/>
            <w:vAlign w:val="bottom"/>
            <w:hideMark/>
          </w:tcPr>
          <w:p w:rsidR="00F54CA1" w:rsidRPr="00F54CA1" w:rsidRDefault="00F54CA1" w:rsidP="00F54CA1">
            <w:pPr>
              <w:spacing w:after="0" w:line="240" w:lineRule="auto"/>
              <w:jc w:val="center"/>
              <w:rPr>
                <w:rFonts w:ascii="VNI-Helve-Condense" w:eastAsia="Times New Roman" w:hAnsi="VNI-Helve-Condense" w:cs="Calibri"/>
                <w:b/>
                <w:bCs/>
                <w:color w:val="000000"/>
                <w:sz w:val="26"/>
                <w:szCs w:val="26"/>
              </w:rPr>
            </w:pPr>
            <w:r w:rsidRPr="00F54CA1">
              <w:rPr>
                <w:rFonts w:ascii="VNI-Helve-Condense" w:eastAsia="Times New Roman" w:hAnsi="VNI-Helve-Condense" w:cs="Calibri"/>
                <w:b/>
                <w:bCs/>
                <w:color w:val="000000"/>
                <w:sz w:val="26"/>
                <w:szCs w:val="26"/>
              </w:rPr>
              <w:t>CHUÛ TÒCH HÑQT</w:t>
            </w:r>
          </w:p>
        </w:tc>
      </w:tr>
      <w:tr w:rsidR="00F54CA1" w:rsidRPr="00F54CA1" w:rsidTr="00F54CA1">
        <w:trPr>
          <w:trHeight w:val="360"/>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405"/>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300"/>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300"/>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8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1248" w:type="dxa"/>
            <w:tcBorders>
              <w:top w:val="nil"/>
              <w:left w:val="nil"/>
              <w:bottom w:val="nil"/>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r w:rsidR="00F54CA1" w:rsidRPr="00F54CA1" w:rsidTr="00F54CA1">
        <w:trPr>
          <w:trHeight w:val="499"/>
        </w:trPr>
        <w:tc>
          <w:tcPr>
            <w:tcW w:w="888" w:type="dxa"/>
            <w:tcBorders>
              <w:top w:val="nil"/>
              <w:left w:val="double" w:sz="6" w:space="0" w:color="auto"/>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p>
        </w:tc>
        <w:tc>
          <w:tcPr>
            <w:tcW w:w="3204" w:type="dxa"/>
            <w:gridSpan w:val="3"/>
            <w:tcBorders>
              <w:top w:val="nil"/>
              <w:left w:val="nil"/>
              <w:bottom w:val="nil"/>
              <w:right w:val="double" w:sz="6" w:space="0" w:color="000000"/>
            </w:tcBorders>
            <w:shd w:val="clear" w:color="auto" w:fill="auto"/>
            <w:noWrap/>
            <w:vAlign w:val="bottom"/>
            <w:hideMark/>
          </w:tcPr>
          <w:p w:rsidR="00F54CA1" w:rsidRPr="00F54CA1" w:rsidRDefault="00F54CA1" w:rsidP="00F54CA1">
            <w:pPr>
              <w:spacing w:after="0" w:line="240" w:lineRule="auto"/>
              <w:jc w:val="center"/>
              <w:rPr>
                <w:rFonts w:ascii="VNI-Helve-Condense" w:eastAsia="Times New Roman" w:hAnsi="VNI-Helve-Condense" w:cs="Calibri"/>
                <w:b/>
                <w:bCs/>
                <w:color w:val="000000"/>
                <w:sz w:val="28"/>
                <w:szCs w:val="28"/>
              </w:rPr>
            </w:pPr>
          </w:p>
        </w:tc>
      </w:tr>
      <w:tr w:rsidR="00F54CA1" w:rsidRPr="00F54CA1" w:rsidTr="00F54CA1">
        <w:trPr>
          <w:trHeight w:val="315"/>
        </w:trPr>
        <w:tc>
          <w:tcPr>
            <w:tcW w:w="888" w:type="dxa"/>
            <w:tcBorders>
              <w:top w:val="nil"/>
              <w:left w:val="double" w:sz="6" w:space="0" w:color="auto"/>
              <w:bottom w:val="double" w:sz="6" w:space="0" w:color="auto"/>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568" w:type="dxa"/>
            <w:tcBorders>
              <w:top w:val="nil"/>
              <w:left w:val="nil"/>
              <w:bottom w:val="double" w:sz="6" w:space="0" w:color="auto"/>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968" w:type="dxa"/>
            <w:tcBorders>
              <w:top w:val="nil"/>
              <w:left w:val="nil"/>
              <w:bottom w:val="double" w:sz="6" w:space="0" w:color="auto"/>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988" w:type="dxa"/>
            <w:tcBorders>
              <w:top w:val="nil"/>
              <w:left w:val="nil"/>
              <w:bottom w:val="double" w:sz="6" w:space="0" w:color="auto"/>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968" w:type="dxa"/>
            <w:tcBorders>
              <w:top w:val="nil"/>
              <w:left w:val="nil"/>
              <w:bottom w:val="double" w:sz="6" w:space="0" w:color="auto"/>
              <w:right w:val="nil"/>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c>
          <w:tcPr>
            <w:tcW w:w="1248" w:type="dxa"/>
            <w:tcBorders>
              <w:top w:val="nil"/>
              <w:left w:val="nil"/>
              <w:bottom w:val="double" w:sz="6" w:space="0" w:color="auto"/>
              <w:right w:val="double" w:sz="6" w:space="0" w:color="auto"/>
            </w:tcBorders>
            <w:shd w:val="clear" w:color="auto" w:fill="auto"/>
            <w:noWrap/>
            <w:vAlign w:val="bottom"/>
            <w:hideMark/>
          </w:tcPr>
          <w:p w:rsidR="00F54CA1" w:rsidRPr="00F54CA1" w:rsidRDefault="00F54CA1" w:rsidP="00F54CA1">
            <w:pPr>
              <w:spacing w:after="0" w:line="240" w:lineRule="auto"/>
              <w:rPr>
                <w:rFonts w:ascii="Calibri" w:eastAsia="Times New Roman" w:hAnsi="Calibri" w:cs="Calibri"/>
                <w:color w:val="000000"/>
              </w:rPr>
            </w:pPr>
            <w:r w:rsidRPr="00F54CA1">
              <w:rPr>
                <w:rFonts w:ascii="Calibri" w:eastAsia="Times New Roman" w:hAnsi="Calibri" w:cs="Calibri"/>
                <w:color w:val="000000"/>
              </w:rPr>
              <w:t> </w:t>
            </w:r>
          </w:p>
        </w:tc>
      </w:tr>
    </w:tbl>
    <w:p w:rsidR="00F54CA1" w:rsidRPr="007230EF" w:rsidRDefault="00F54CA1" w:rsidP="00F54CA1">
      <w:pPr>
        <w:tabs>
          <w:tab w:val="center" w:pos="6480"/>
        </w:tabs>
        <w:rPr>
          <w:sz w:val="28"/>
        </w:rPr>
      </w:pPr>
    </w:p>
    <w:p w:rsidR="00755082" w:rsidRDefault="00755082" w:rsidP="00161758">
      <w:pPr>
        <w:rPr>
          <w:rFonts w:ascii="Times New Roman+FPEF" w:eastAsia="Times New Roman" w:hAnsi="Times New Roman+FPEF" w:cs="Times New Roman+FPEF"/>
          <w:i/>
          <w:sz w:val="28"/>
          <w:szCs w:val="28"/>
        </w:rPr>
      </w:pPr>
    </w:p>
    <w:sectPr w:rsidR="00755082" w:rsidSect="00676D5D">
      <w:pgSz w:w="11907" w:h="16839" w:code="9"/>
      <w:pgMar w:top="1260" w:right="1197" w:bottom="27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FPEF">
    <w:altName w:val="Times New Roman"/>
    <w:panose1 w:val="00000000000000000000"/>
    <w:charset w:val="A3"/>
    <w:family w:val="auto"/>
    <w:notTrueType/>
    <w:pitch w:val="default"/>
    <w:sig w:usb0="20000001" w:usb1="00000000" w:usb2="00000000" w:usb3="00000000" w:csb0="00000100" w:csb1="00000000"/>
  </w:font>
  <w:font w:name="Calibri">
    <w:panose1 w:val="020F0502020204030204"/>
    <w:charset w:val="00"/>
    <w:family w:val="swiss"/>
    <w:pitch w:val="variable"/>
    <w:sig w:usb0="E10002FF" w:usb1="4000ACFF" w:usb2="00000009" w:usb3="00000000" w:csb0="0000019F" w:csb1="00000000"/>
  </w:font>
  <w:font w:name="VNI-Helve-Condense">
    <w:panose1 w:val="00000000000000000000"/>
    <w:charset w:val="00"/>
    <w:family w:val="auto"/>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Swiss-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71EF4"/>
    <w:multiLevelType w:val="hybridMultilevel"/>
    <w:tmpl w:val="3ECED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B5331"/>
    <w:multiLevelType w:val="hybridMultilevel"/>
    <w:tmpl w:val="FB3E2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628FB"/>
    <w:multiLevelType w:val="hybridMultilevel"/>
    <w:tmpl w:val="C63A2DF2"/>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nsid w:val="204F3242"/>
    <w:multiLevelType w:val="hybridMultilevel"/>
    <w:tmpl w:val="BCCA0A2E"/>
    <w:lvl w:ilvl="0" w:tplc="BCF6A97E">
      <w:start w:val="70"/>
      <w:numFmt w:val="bullet"/>
      <w:lvlText w:val=""/>
      <w:lvlJc w:val="left"/>
      <w:pPr>
        <w:ind w:left="1455" w:hanging="360"/>
      </w:pPr>
      <w:rPr>
        <w:rFonts w:ascii="Symbol" w:eastAsia="Times New Roman" w:hAnsi="Symbol" w:cs="Times New Roman+FPEF"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nsid w:val="257109BD"/>
    <w:multiLevelType w:val="hybridMultilevel"/>
    <w:tmpl w:val="5DE21D76"/>
    <w:lvl w:ilvl="0" w:tplc="9D0C6AC2">
      <w:start w:val="1"/>
      <w:numFmt w:val="bullet"/>
      <w:lvlText w:val=""/>
      <w:lvlJc w:val="left"/>
      <w:pPr>
        <w:ind w:left="1440" w:hanging="360"/>
      </w:pPr>
      <w:rPr>
        <w:rFonts w:ascii="Symbol" w:hAnsi="Symbol" w:hint="default"/>
        <w:b/>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EA3E1D"/>
    <w:multiLevelType w:val="hybridMultilevel"/>
    <w:tmpl w:val="62C8EBB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compat/>
  <w:rsids>
    <w:rsidRoot w:val="00161758"/>
    <w:rsid w:val="0008721B"/>
    <w:rsid w:val="00095F2D"/>
    <w:rsid w:val="001230E4"/>
    <w:rsid w:val="0012722E"/>
    <w:rsid w:val="00143516"/>
    <w:rsid w:val="00143775"/>
    <w:rsid w:val="00145BE9"/>
    <w:rsid w:val="00161758"/>
    <w:rsid w:val="00165376"/>
    <w:rsid w:val="00165D13"/>
    <w:rsid w:val="001709A5"/>
    <w:rsid w:val="00180EEC"/>
    <w:rsid w:val="0022732C"/>
    <w:rsid w:val="002723F0"/>
    <w:rsid w:val="002D1536"/>
    <w:rsid w:val="00311975"/>
    <w:rsid w:val="00315986"/>
    <w:rsid w:val="0035231C"/>
    <w:rsid w:val="00353AD3"/>
    <w:rsid w:val="003611DD"/>
    <w:rsid w:val="003917CC"/>
    <w:rsid w:val="003C015A"/>
    <w:rsid w:val="003E690F"/>
    <w:rsid w:val="004120BE"/>
    <w:rsid w:val="00443069"/>
    <w:rsid w:val="00464202"/>
    <w:rsid w:val="00471CA1"/>
    <w:rsid w:val="0049107B"/>
    <w:rsid w:val="004C5B24"/>
    <w:rsid w:val="004F0EE6"/>
    <w:rsid w:val="0053578D"/>
    <w:rsid w:val="005435CB"/>
    <w:rsid w:val="00550A07"/>
    <w:rsid w:val="00564EAA"/>
    <w:rsid w:val="00613B04"/>
    <w:rsid w:val="00637202"/>
    <w:rsid w:val="00676D5D"/>
    <w:rsid w:val="006A6AE2"/>
    <w:rsid w:val="006C4324"/>
    <w:rsid w:val="006C724F"/>
    <w:rsid w:val="006E6234"/>
    <w:rsid w:val="006F49E2"/>
    <w:rsid w:val="007047D1"/>
    <w:rsid w:val="007453C2"/>
    <w:rsid w:val="00755082"/>
    <w:rsid w:val="007E50FD"/>
    <w:rsid w:val="008379AF"/>
    <w:rsid w:val="00861B6B"/>
    <w:rsid w:val="0086292F"/>
    <w:rsid w:val="008B4384"/>
    <w:rsid w:val="008D10D8"/>
    <w:rsid w:val="008F1314"/>
    <w:rsid w:val="00917E47"/>
    <w:rsid w:val="00946326"/>
    <w:rsid w:val="009479BB"/>
    <w:rsid w:val="0096274E"/>
    <w:rsid w:val="00962D24"/>
    <w:rsid w:val="0097708D"/>
    <w:rsid w:val="009C616A"/>
    <w:rsid w:val="009F204E"/>
    <w:rsid w:val="00AA7B29"/>
    <w:rsid w:val="00B03CE2"/>
    <w:rsid w:val="00B040CA"/>
    <w:rsid w:val="00B27029"/>
    <w:rsid w:val="00B804B7"/>
    <w:rsid w:val="00BA0CE4"/>
    <w:rsid w:val="00BA666C"/>
    <w:rsid w:val="00C65E25"/>
    <w:rsid w:val="00C954A9"/>
    <w:rsid w:val="00D05E93"/>
    <w:rsid w:val="00D341F1"/>
    <w:rsid w:val="00D74E76"/>
    <w:rsid w:val="00DA4DD3"/>
    <w:rsid w:val="00DF7754"/>
    <w:rsid w:val="00E03AB1"/>
    <w:rsid w:val="00E83D16"/>
    <w:rsid w:val="00EB1109"/>
    <w:rsid w:val="00EC1D50"/>
    <w:rsid w:val="00EE31B0"/>
    <w:rsid w:val="00EE6A90"/>
    <w:rsid w:val="00F20D57"/>
    <w:rsid w:val="00F3357B"/>
    <w:rsid w:val="00F54CA1"/>
    <w:rsid w:val="00FB6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1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C015A"/>
    <w:pPr>
      <w:ind w:left="720"/>
      <w:contextualSpacing/>
    </w:pPr>
  </w:style>
  <w:style w:type="table" w:styleId="TableGrid">
    <w:name w:val="Table Grid"/>
    <w:basedOn w:val="TableNormal"/>
    <w:rsid w:val="00F54CA1"/>
    <w:pPr>
      <w:spacing w:after="0" w:line="240" w:lineRule="auto"/>
      <w:jc w:val="both"/>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1211480">
      <w:bodyDiv w:val="1"/>
      <w:marLeft w:val="0"/>
      <w:marRight w:val="0"/>
      <w:marTop w:val="0"/>
      <w:marBottom w:val="0"/>
      <w:divBdr>
        <w:top w:val="none" w:sz="0" w:space="0" w:color="auto"/>
        <w:left w:val="none" w:sz="0" w:space="0" w:color="auto"/>
        <w:bottom w:val="none" w:sz="0" w:space="0" w:color="auto"/>
        <w:right w:val="none" w:sz="0" w:space="0" w:color="auto"/>
      </w:divBdr>
    </w:div>
    <w:div w:id="13765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40</cp:revision>
  <cp:lastPrinted>2019-03-22T02:10:00Z</cp:lastPrinted>
  <dcterms:created xsi:type="dcterms:W3CDTF">2020-03-19T03:44:00Z</dcterms:created>
  <dcterms:modified xsi:type="dcterms:W3CDTF">2020-05-20T09:09:00Z</dcterms:modified>
</cp:coreProperties>
</file>